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8FA34" w14:textId="666465CC" w:rsidR="00295811" w:rsidRPr="00A67BF9" w:rsidRDefault="009B65B8" w:rsidP="00C32357">
      <w:pPr>
        <w:pStyle w:val="Heading4"/>
        <w:rPr>
          <w:rFonts w:ascii="Arial" w:hAnsi="Arial" w:cs="Arial"/>
          <w:iCs w:val="0"/>
          <w:color w:val="auto"/>
          <w:sz w:val="48"/>
          <w:szCs w:val="48"/>
        </w:rPr>
      </w:pPr>
      <w:r w:rsidRPr="009B65B8">
        <w:rPr>
          <w:rFonts w:ascii="Arial" w:hAnsi="Arial" w:cs="Arial"/>
          <w:iCs w:val="0"/>
          <w:color w:val="auto"/>
          <w:sz w:val="48"/>
          <w:szCs w:val="48"/>
        </w:rPr>
        <w:t>AMPLOA3X03</w:t>
      </w:r>
      <w:r w:rsidR="00295811" w:rsidRPr="00A67BF9">
        <w:rPr>
          <w:rFonts w:ascii="Arial" w:hAnsi="Arial" w:cs="Arial"/>
          <w:iCs w:val="0"/>
          <w:color w:val="auto"/>
          <w:sz w:val="48"/>
          <w:szCs w:val="48"/>
        </w:rPr>
        <w:t xml:space="preserve"> Prepare and despatch meat products</w:t>
      </w:r>
    </w:p>
    <w:p w14:paraId="22BBCDB7" w14:textId="5C7B0343" w:rsidR="00D024B9" w:rsidRPr="00BB5D74" w:rsidRDefault="008F54D2" w:rsidP="00C32357">
      <w:pPr>
        <w:pStyle w:val="Heading4"/>
        <w:rPr>
          <w:rFonts w:ascii="Arial" w:hAnsi="Arial" w:cs="Arial"/>
          <w:color w:val="auto"/>
        </w:rPr>
      </w:pPr>
      <w:r w:rsidRPr="00BB5D74">
        <w:rPr>
          <w:rFonts w:ascii="Arial" w:hAnsi="Arial" w:cs="Arial"/>
          <w:color w:val="auto"/>
        </w:rPr>
        <w:t>Application</w:t>
      </w:r>
    </w:p>
    <w:p w14:paraId="5F09C3BA" w14:textId="4ED241DD" w:rsidR="00295811" w:rsidRPr="00BB5D74" w:rsidRDefault="00295811" w:rsidP="00295811">
      <w:pPr>
        <w:pStyle w:val="Heading5"/>
        <w:rPr>
          <w:rFonts w:ascii="Arial" w:hAnsi="Arial" w:cs="Arial"/>
          <w:b w:val="0"/>
          <w:color w:val="auto"/>
        </w:rPr>
      </w:pPr>
      <w:r w:rsidRPr="00BB5D74">
        <w:rPr>
          <w:rFonts w:ascii="Arial" w:hAnsi="Arial" w:cs="Arial"/>
          <w:b w:val="0"/>
          <w:color w:val="auto"/>
        </w:rPr>
        <w:t xml:space="preserve">This unit describes the skills and knowledge required </w:t>
      </w:r>
      <w:r w:rsidR="00724727" w:rsidRPr="00BB5D74">
        <w:rPr>
          <w:rFonts w:ascii="Arial" w:hAnsi="Arial" w:cs="Arial"/>
          <w:b w:val="0"/>
          <w:color w:val="auto"/>
        </w:rPr>
        <w:t xml:space="preserve">for workers </w:t>
      </w:r>
      <w:r w:rsidRPr="00BB5D74">
        <w:rPr>
          <w:rFonts w:ascii="Arial" w:hAnsi="Arial" w:cs="Arial"/>
          <w:b w:val="0"/>
          <w:color w:val="auto"/>
        </w:rPr>
        <w:t>to assemble the product for despatch, supervise the preparation of the order, manage preparation of documentation and ensure regulatory requirements are met.</w:t>
      </w:r>
      <w:r w:rsidR="00AB796F">
        <w:rPr>
          <w:rFonts w:ascii="Arial" w:hAnsi="Arial" w:cs="Arial"/>
          <w:b w:val="0"/>
          <w:color w:val="auto"/>
        </w:rPr>
        <w:t xml:space="preserve"> </w:t>
      </w:r>
      <w:r w:rsidRPr="00BB5D74">
        <w:rPr>
          <w:rFonts w:ascii="Arial" w:hAnsi="Arial" w:cs="Arial"/>
          <w:b w:val="0"/>
          <w:color w:val="auto"/>
        </w:rPr>
        <w:t>This unit is appropriate for all sectors of the meat industry where product is despatched.</w:t>
      </w:r>
    </w:p>
    <w:p w14:paraId="55F052F4" w14:textId="77777777" w:rsidR="00295811" w:rsidRPr="00BB5D74" w:rsidRDefault="00295811" w:rsidP="00295811">
      <w:pPr>
        <w:pStyle w:val="Heading5"/>
        <w:rPr>
          <w:rFonts w:ascii="Arial" w:hAnsi="Arial" w:cs="Arial"/>
          <w:b w:val="0"/>
          <w:color w:val="auto"/>
        </w:rPr>
      </w:pPr>
      <w:r w:rsidRPr="00BB5D74">
        <w:rPr>
          <w:rFonts w:ascii="Arial" w:hAnsi="Arial" w:cs="Arial"/>
          <w:b w:val="0"/>
          <w:color w:val="auto"/>
        </w:rPr>
        <w:t>This unit applies to individuals who work under broad direction and take responsibility for their own work including limited responsibility for the work of others. They provide and communicate solutions to a range of predictable problems.</w:t>
      </w:r>
    </w:p>
    <w:p w14:paraId="6C345B3F" w14:textId="206A2794" w:rsidR="007D2813" w:rsidRPr="00BB5D74" w:rsidRDefault="007D2813" w:rsidP="007D2813">
      <w:pPr>
        <w:pStyle w:val="Heading5"/>
        <w:rPr>
          <w:rFonts w:ascii="Arial" w:hAnsi="Arial" w:cs="Arial"/>
          <w:b w:val="0"/>
          <w:color w:val="auto"/>
        </w:rPr>
      </w:pPr>
      <w:r w:rsidRPr="00BB5D74">
        <w:rPr>
          <w:rFonts w:ascii="Arial" w:hAnsi="Arial" w:cs="Arial"/>
          <w:b w:val="0"/>
          <w:color w:val="auto"/>
        </w:rPr>
        <w:t>Work is performed in compliance with workplace procedures, customer requirements and product specifications.</w:t>
      </w:r>
    </w:p>
    <w:p w14:paraId="65D566AE" w14:textId="77777777" w:rsidR="00295811" w:rsidRPr="00BB5D74" w:rsidRDefault="00295811" w:rsidP="00295811">
      <w:pPr>
        <w:pStyle w:val="Heading5"/>
        <w:rPr>
          <w:rFonts w:ascii="Arial" w:hAnsi="Arial" w:cs="Arial"/>
          <w:b w:val="0"/>
          <w:color w:val="auto"/>
        </w:rPr>
      </w:pPr>
      <w:r w:rsidRPr="00BB5D74">
        <w:rPr>
          <w:rFonts w:ascii="Arial" w:hAnsi="Arial" w:cs="Arial"/>
          <w:b w:val="0"/>
          <w:color w:val="auto"/>
        </w:rPr>
        <w:t>This unit must be delivered and assessed in the context of Australian meat processing standards and regulations.</w:t>
      </w:r>
    </w:p>
    <w:p w14:paraId="3743C5F1" w14:textId="741CA7E0" w:rsidR="00D024B9" w:rsidRPr="00BB5D74" w:rsidRDefault="00D024B9" w:rsidP="008B7F29">
      <w:pPr>
        <w:pStyle w:val="Heading5"/>
        <w:rPr>
          <w:rFonts w:ascii="Arial" w:hAnsi="Arial" w:cs="Arial"/>
          <w:color w:val="auto"/>
        </w:rPr>
      </w:pPr>
      <w:r w:rsidRPr="00BB5D74">
        <w:rPr>
          <w:rFonts w:ascii="Arial" w:hAnsi="Arial" w:cs="Arial"/>
          <w:color w:val="auto"/>
        </w:rPr>
        <w:t>Licensing, legislative, regulatory requirements</w:t>
      </w:r>
    </w:p>
    <w:p w14:paraId="340DE146" w14:textId="5210631C" w:rsidR="00D024B9" w:rsidRPr="00BB5D74" w:rsidRDefault="001B4250" w:rsidP="00D024B9">
      <w:pPr>
        <w:pStyle w:val="BodyTextSI"/>
        <w:rPr>
          <w:rFonts w:ascii="Arial" w:hAnsi="Arial" w:cs="Arial"/>
          <w:iCs/>
          <w:color w:val="auto"/>
        </w:rPr>
      </w:pPr>
      <w:r w:rsidRPr="00BB5D74">
        <w:rPr>
          <w:rFonts w:ascii="Arial" w:hAnsi="Arial" w:cs="Arial"/>
          <w:iCs/>
          <w:color w:val="auto"/>
        </w:rPr>
        <w:t>No licensing, legislative or certification requirements apply to this unit at the time of publication.</w:t>
      </w:r>
    </w:p>
    <w:p w14:paraId="4C3F1116" w14:textId="145A47EE" w:rsidR="00B76B2F" w:rsidRPr="00BB5D74" w:rsidRDefault="00B76B2F" w:rsidP="00DA67E9">
      <w:pPr>
        <w:pStyle w:val="Heading4"/>
        <w:rPr>
          <w:rFonts w:ascii="Arial" w:hAnsi="Arial" w:cs="Arial"/>
          <w:color w:val="auto"/>
        </w:rPr>
      </w:pPr>
      <w:r w:rsidRPr="00BB5D74">
        <w:rPr>
          <w:rFonts w:ascii="Arial" w:hAnsi="Arial" w:cs="Arial"/>
          <w:b w:val="0"/>
          <w:bCs w:val="0"/>
          <w:iCs w:val="0"/>
          <w:color w:val="auto"/>
        </w:rPr>
        <w:t>Pre-requisite unit</w:t>
      </w:r>
    </w:p>
    <w:p w14:paraId="3BCD5FB3" w14:textId="7F02E7B1" w:rsidR="00DA67E9" w:rsidRPr="00BB5D74" w:rsidRDefault="00DA67E9" w:rsidP="00DA67E9">
      <w:pPr>
        <w:pStyle w:val="BodyTextSI"/>
        <w:rPr>
          <w:rFonts w:ascii="Arial" w:hAnsi="Arial" w:cs="Arial"/>
          <w:color w:val="auto"/>
        </w:rPr>
      </w:pPr>
      <w:r w:rsidRPr="00BB5D74">
        <w:rPr>
          <w:rFonts w:ascii="Arial" w:hAnsi="Arial" w:cs="Arial"/>
          <w:color w:val="auto"/>
        </w:rPr>
        <w:t>Nil</w:t>
      </w:r>
    </w:p>
    <w:p w14:paraId="21F23B2F" w14:textId="104BFB15" w:rsidR="002539F9" w:rsidRPr="00BB5D74" w:rsidRDefault="002539F9" w:rsidP="00DA67E9">
      <w:pPr>
        <w:pStyle w:val="Heading4"/>
        <w:rPr>
          <w:rFonts w:ascii="Arial" w:hAnsi="Arial" w:cs="Arial"/>
          <w:color w:val="auto"/>
        </w:rPr>
      </w:pPr>
      <w:r w:rsidRPr="00BB5D74">
        <w:rPr>
          <w:rFonts w:ascii="Arial" w:hAnsi="Arial" w:cs="Arial"/>
          <w:b w:val="0"/>
          <w:bCs w:val="0"/>
          <w:iCs w:val="0"/>
          <w:color w:val="auto"/>
        </w:rPr>
        <w:t>Unit sector</w:t>
      </w:r>
    </w:p>
    <w:p w14:paraId="7B244E65" w14:textId="3F05400D" w:rsidR="00B76B2F" w:rsidRPr="00BB5D74" w:rsidRDefault="009B65B8" w:rsidP="00D024B9">
      <w:pPr>
        <w:pStyle w:val="BodyTextSI"/>
        <w:rPr>
          <w:rFonts w:ascii="Arial" w:hAnsi="Arial" w:cs="Arial"/>
          <w:color w:val="auto"/>
        </w:rPr>
      </w:pPr>
      <w:r w:rsidRPr="009B65B8">
        <w:rPr>
          <w:rFonts w:ascii="Arial" w:hAnsi="Arial" w:cs="Arial"/>
          <w:color w:val="auto"/>
        </w:rPr>
        <w:t>Loadout Product</w:t>
      </w:r>
      <w:r>
        <w:rPr>
          <w:rFonts w:ascii="Arial" w:hAnsi="Arial" w:cs="Arial"/>
          <w:color w:val="auto"/>
        </w:rPr>
        <w:t xml:space="preserve"> (LOA)</w:t>
      </w:r>
    </w:p>
    <w:tbl>
      <w:tblPr>
        <w:tblStyle w:val="TableGrid"/>
        <w:tblW w:w="0" w:type="auto"/>
        <w:tblInd w:w="27" w:type="dxa"/>
        <w:tblLook w:val="04A0" w:firstRow="1" w:lastRow="0" w:firstColumn="1" w:lastColumn="0" w:noHBand="0" w:noVBand="1"/>
      </w:tblPr>
      <w:tblGrid>
        <w:gridCol w:w="3512"/>
        <w:gridCol w:w="5954"/>
      </w:tblGrid>
      <w:tr w:rsidR="008A2237" w:rsidRPr="00A67BF9" w14:paraId="63332B22" w14:textId="77777777" w:rsidTr="008A2237">
        <w:tc>
          <w:tcPr>
            <w:tcW w:w="3512" w:type="dxa"/>
          </w:tcPr>
          <w:p w14:paraId="19345E85" w14:textId="4AA2ED8D" w:rsidR="008A2237" w:rsidRPr="00BB5D74" w:rsidRDefault="008A2237" w:rsidP="007E40E9">
            <w:pPr>
              <w:spacing w:after="120"/>
              <w:rPr>
                <w:rFonts w:ascii="Arial" w:hAnsi="Arial" w:cs="Arial"/>
              </w:rPr>
            </w:pPr>
            <w:r w:rsidRPr="00A67BF9">
              <w:rPr>
                <w:rFonts w:ascii="Arial" w:hAnsi="Arial" w:cs="Arial"/>
                <w:b/>
              </w:rPr>
              <w:t>Elements</w:t>
            </w:r>
            <w:r w:rsidR="007E40E9" w:rsidRPr="00A67BF9">
              <w:rPr>
                <w:rFonts w:ascii="Arial" w:hAnsi="Arial" w:cs="Arial"/>
                <w:b/>
              </w:rPr>
              <w:br/>
            </w:r>
            <w:proofErr w:type="spellStart"/>
            <w:r w:rsidR="007E40E9" w:rsidRPr="00A67BF9">
              <w:rPr>
                <w:rFonts w:ascii="Arial" w:hAnsi="Arial" w:cs="Arial"/>
                <w:i/>
              </w:rPr>
              <w:t>Elements</w:t>
            </w:r>
            <w:proofErr w:type="spellEnd"/>
            <w:r w:rsidR="007E40E9" w:rsidRPr="00A67BF9">
              <w:rPr>
                <w:rFonts w:ascii="Arial" w:hAnsi="Arial" w:cs="Arial"/>
                <w:i/>
              </w:rPr>
              <w:t xml:space="preserve"> describe the essential outcomes.</w:t>
            </w:r>
          </w:p>
        </w:tc>
        <w:tc>
          <w:tcPr>
            <w:tcW w:w="5954" w:type="dxa"/>
          </w:tcPr>
          <w:p w14:paraId="53C86B1B" w14:textId="77777777" w:rsidR="008A2237" w:rsidRPr="00A67BF9" w:rsidRDefault="008A2237" w:rsidP="008A2237">
            <w:pPr>
              <w:spacing w:after="120"/>
              <w:rPr>
                <w:rFonts w:ascii="Arial" w:hAnsi="Arial" w:cs="Arial"/>
              </w:rPr>
            </w:pPr>
            <w:r w:rsidRPr="00A67BF9">
              <w:rPr>
                <w:rFonts w:ascii="Arial" w:hAnsi="Arial" w:cs="Arial"/>
                <w:b/>
              </w:rPr>
              <w:t>Performance criteria</w:t>
            </w:r>
          </w:p>
          <w:p w14:paraId="091AC639" w14:textId="47E472BF" w:rsidR="008A2237" w:rsidRPr="00BB5D74" w:rsidRDefault="00656877" w:rsidP="008A2237">
            <w:pPr>
              <w:pStyle w:val="SIText"/>
              <w:rPr>
                <w:rFonts w:cs="Arial"/>
                <w:color w:val="auto"/>
                <w:sz w:val="22"/>
              </w:rPr>
            </w:pPr>
            <w:r w:rsidRPr="00BB5D74">
              <w:rPr>
                <w:rFonts w:cs="Arial"/>
                <w:i/>
                <w:color w:val="auto"/>
                <w:sz w:val="22"/>
              </w:rPr>
              <w:t>Performance criteria describe the performance needed to demonstrate achievement of the element.</w:t>
            </w:r>
          </w:p>
        </w:tc>
      </w:tr>
      <w:tr w:rsidR="00295811" w:rsidRPr="00A67BF9" w14:paraId="622DCC10" w14:textId="77777777" w:rsidTr="008A2237">
        <w:tc>
          <w:tcPr>
            <w:tcW w:w="3512" w:type="dxa"/>
          </w:tcPr>
          <w:p w14:paraId="526B1BE4" w14:textId="363C42E8" w:rsidR="00295811" w:rsidRPr="00BB5D74" w:rsidRDefault="00295811" w:rsidP="00295811">
            <w:pPr>
              <w:pStyle w:val="SIText"/>
              <w:rPr>
                <w:rFonts w:cs="Arial"/>
                <w:color w:val="auto"/>
                <w:sz w:val="22"/>
              </w:rPr>
            </w:pPr>
            <w:r w:rsidRPr="00BB5D74">
              <w:rPr>
                <w:rFonts w:cs="Arial"/>
                <w:color w:val="auto"/>
                <w:sz w:val="22"/>
              </w:rPr>
              <w:t>1. Identify product required for meat product orders</w:t>
            </w:r>
          </w:p>
        </w:tc>
        <w:tc>
          <w:tcPr>
            <w:tcW w:w="5954" w:type="dxa"/>
          </w:tcPr>
          <w:p w14:paraId="7219C880" w14:textId="3ACCE3F2" w:rsidR="006679E3" w:rsidRPr="00BB5D74" w:rsidRDefault="00295811" w:rsidP="00DA67E9">
            <w:pPr>
              <w:spacing w:before="100" w:beforeAutospacing="1" w:after="100" w:afterAutospacing="1" w:line="240" w:lineRule="auto"/>
              <w:rPr>
                <w:rFonts w:ascii="Arial" w:hAnsi="Arial" w:cs="Arial"/>
              </w:rPr>
            </w:pPr>
            <w:r w:rsidRPr="00BB5D74">
              <w:rPr>
                <w:rFonts w:ascii="Arial" w:hAnsi="Arial" w:cs="Arial"/>
              </w:rPr>
              <w:t xml:space="preserve">1.1 Identify and label products </w:t>
            </w:r>
            <w:r w:rsidR="00021B4E" w:rsidRPr="00BB5D74">
              <w:rPr>
                <w:rFonts w:ascii="Arial" w:hAnsi="Arial" w:cs="Arial"/>
              </w:rPr>
              <w:t>according</w:t>
            </w:r>
            <w:r w:rsidRPr="00BB5D74">
              <w:rPr>
                <w:rFonts w:ascii="Arial" w:hAnsi="Arial" w:cs="Arial"/>
              </w:rPr>
              <w:t xml:space="preserve"> </w:t>
            </w:r>
            <w:r w:rsidR="008E58BF" w:rsidRPr="00BB5D74">
              <w:rPr>
                <w:rFonts w:ascii="Arial" w:hAnsi="Arial" w:cs="Arial"/>
              </w:rPr>
              <w:t xml:space="preserve">to </w:t>
            </w:r>
            <w:r w:rsidRPr="00BB5D74">
              <w:rPr>
                <w:rFonts w:ascii="Arial" w:hAnsi="Arial" w:cs="Arial"/>
              </w:rPr>
              <w:t>trade description</w:t>
            </w:r>
            <w:r w:rsidR="008E58BF" w:rsidRPr="00BB5D74">
              <w:rPr>
                <w:rFonts w:ascii="Arial" w:hAnsi="Arial" w:cs="Arial"/>
              </w:rPr>
              <w:t xml:space="preserve"> requirements</w:t>
            </w:r>
            <w:r w:rsidR="00DA67E9" w:rsidRPr="00BB5D74">
              <w:rPr>
                <w:rFonts w:ascii="Arial" w:hAnsi="Arial" w:cs="Arial"/>
              </w:rPr>
              <w:br/>
            </w:r>
            <w:r w:rsidRPr="00BB5D74">
              <w:rPr>
                <w:rFonts w:ascii="Arial" w:hAnsi="Arial" w:cs="Arial"/>
              </w:rPr>
              <w:t>1.2 Identify</w:t>
            </w:r>
            <w:r w:rsidR="008E58BF" w:rsidRPr="00BB5D74">
              <w:rPr>
                <w:rFonts w:ascii="Arial" w:hAnsi="Arial" w:cs="Arial"/>
              </w:rPr>
              <w:t xml:space="preserve"> and select</w:t>
            </w:r>
            <w:r w:rsidRPr="00BB5D74">
              <w:rPr>
                <w:rFonts w:ascii="Arial" w:hAnsi="Arial" w:cs="Arial"/>
              </w:rPr>
              <w:t xml:space="preserve"> products </w:t>
            </w:r>
            <w:r w:rsidR="008E58BF" w:rsidRPr="00BB5D74">
              <w:rPr>
                <w:rFonts w:ascii="Arial" w:hAnsi="Arial" w:cs="Arial"/>
              </w:rPr>
              <w:t>according to customer specifications and workplace requirements</w:t>
            </w:r>
            <w:r w:rsidR="006679E3" w:rsidRPr="00BB5D74">
              <w:rPr>
                <w:rFonts w:ascii="Arial" w:hAnsi="Arial" w:cs="Arial"/>
              </w:rPr>
              <w:br/>
              <w:t>1.3 Identify product quantities and other order requirements from customer specifications and workplace documentation</w:t>
            </w:r>
          </w:p>
        </w:tc>
      </w:tr>
      <w:tr w:rsidR="00295811" w:rsidRPr="00A67BF9" w14:paraId="19F493F5" w14:textId="77777777" w:rsidTr="008A2237">
        <w:tc>
          <w:tcPr>
            <w:tcW w:w="3512" w:type="dxa"/>
          </w:tcPr>
          <w:p w14:paraId="3022EE5E" w14:textId="61518DEF" w:rsidR="00295811" w:rsidRPr="00BB5D74" w:rsidRDefault="00295811" w:rsidP="00295811">
            <w:pPr>
              <w:pStyle w:val="SIText"/>
              <w:rPr>
                <w:rFonts w:cs="Arial"/>
                <w:color w:val="auto"/>
                <w:sz w:val="22"/>
              </w:rPr>
            </w:pPr>
            <w:r w:rsidRPr="00BB5D74">
              <w:rPr>
                <w:rFonts w:cs="Arial"/>
                <w:color w:val="auto"/>
                <w:sz w:val="22"/>
              </w:rPr>
              <w:t xml:space="preserve">2. </w:t>
            </w:r>
            <w:r w:rsidR="006679E3" w:rsidRPr="00BB5D74">
              <w:rPr>
                <w:rFonts w:cs="Arial"/>
                <w:color w:val="auto"/>
                <w:sz w:val="22"/>
              </w:rPr>
              <w:t>Confirm customer and delivery requirements</w:t>
            </w:r>
          </w:p>
        </w:tc>
        <w:tc>
          <w:tcPr>
            <w:tcW w:w="5954" w:type="dxa"/>
          </w:tcPr>
          <w:p w14:paraId="471F61B7" w14:textId="73EE68EA" w:rsidR="009C58B1" w:rsidRPr="00BB5D74" w:rsidRDefault="00295811" w:rsidP="00DA67E9">
            <w:pPr>
              <w:spacing w:before="100" w:beforeAutospacing="1" w:after="100" w:afterAutospacing="1" w:line="240" w:lineRule="auto"/>
              <w:rPr>
                <w:rFonts w:ascii="Arial" w:hAnsi="Arial" w:cs="Arial"/>
              </w:rPr>
            </w:pPr>
            <w:r w:rsidRPr="00BB5D74">
              <w:rPr>
                <w:rFonts w:ascii="Arial" w:hAnsi="Arial" w:cs="Arial"/>
              </w:rPr>
              <w:t>2.1 Confirm customer requirements</w:t>
            </w:r>
            <w:r w:rsidR="006679E3" w:rsidRPr="00BB5D74">
              <w:rPr>
                <w:rFonts w:ascii="Arial" w:hAnsi="Arial" w:cs="Arial"/>
              </w:rPr>
              <w:t xml:space="preserve"> and delivery arrangements with relevant personnel</w:t>
            </w:r>
            <w:r w:rsidR="00DA67E9" w:rsidRPr="00BB5D74">
              <w:rPr>
                <w:rFonts w:ascii="Arial" w:hAnsi="Arial" w:cs="Arial"/>
              </w:rPr>
              <w:br/>
            </w:r>
            <w:r w:rsidRPr="00BB5D74">
              <w:rPr>
                <w:rFonts w:ascii="Arial" w:hAnsi="Arial" w:cs="Arial"/>
              </w:rPr>
              <w:t xml:space="preserve">2.2 </w:t>
            </w:r>
            <w:r w:rsidR="009C58B1" w:rsidRPr="00BB5D74">
              <w:rPr>
                <w:rFonts w:ascii="Arial" w:hAnsi="Arial" w:cs="Arial"/>
              </w:rPr>
              <w:t>Confirm whether the order is for domestic or export delivery and identify applicable regulatory and importing-country requirements</w:t>
            </w:r>
            <w:r w:rsidR="00DA67E9" w:rsidRPr="00BB5D74">
              <w:rPr>
                <w:rFonts w:ascii="Arial" w:hAnsi="Arial" w:cs="Arial"/>
              </w:rPr>
              <w:br/>
            </w:r>
            <w:r w:rsidRPr="00BB5D74">
              <w:rPr>
                <w:rFonts w:ascii="Arial" w:hAnsi="Arial" w:cs="Arial"/>
              </w:rPr>
              <w:t xml:space="preserve">2.3 </w:t>
            </w:r>
            <w:r w:rsidR="009C58B1" w:rsidRPr="00BB5D74">
              <w:rPr>
                <w:rFonts w:ascii="Arial" w:hAnsi="Arial" w:cs="Arial"/>
              </w:rPr>
              <w:t xml:space="preserve">Confirm product temperature and storage </w:t>
            </w:r>
            <w:r w:rsidR="009C58B1" w:rsidRPr="00BB5D74">
              <w:rPr>
                <w:rFonts w:ascii="Arial" w:hAnsi="Arial" w:cs="Arial"/>
              </w:rPr>
              <w:lastRenderedPageBreak/>
              <w:t>requirements and arrange products according to workplace requirements</w:t>
            </w:r>
            <w:r w:rsidR="009C58B1" w:rsidRPr="00BB5D74">
              <w:rPr>
                <w:rFonts w:ascii="Arial" w:hAnsi="Arial" w:cs="Arial"/>
              </w:rPr>
              <w:br/>
              <w:t xml:space="preserve">2.4 </w:t>
            </w:r>
            <w:r w:rsidR="00852C81" w:rsidRPr="00BB5D74">
              <w:rPr>
                <w:rFonts w:ascii="Arial" w:hAnsi="Arial" w:cs="Arial"/>
              </w:rPr>
              <w:t>Clarify discrepancies or unclear customer, product or delivery requirements with relevant personnel</w:t>
            </w:r>
          </w:p>
        </w:tc>
      </w:tr>
      <w:tr w:rsidR="00295811" w:rsidRPr="00A67BF9" w14:paraId="4F4F6937" w14:textId="77777777" w:rsidTr="008A2237">
        <w:tc>
          <w:tcPr>
            <w:tcW w:w="3512" w:type="dxa"/>
          </w:tcPr>
          <w:p w14:paraId="56DCD5C0" w14:textId="1C3BD8B0" w:rsidR="00295811" w:rsidRPr="00BB5D74" w:rsidRDefault="00295811" w:rsidP="00295811">
            <w:pPr>
              <w:pStyle w:val="SIText"/>
              <w:rPr>
                <w:rFonts w:cs="Arial"/>
                <w:color w:val="auto"/>
                <w:sz w:val="22"/>
              </w:rPr>
            </w:pPr>
            <w:r w:rsidRPr="00BB5D74">
              <w:rPr>
                <w:rFonts w:cs="Arial"/>
                <w:color w:val="auto"/>
                <w:sz w:val="22"/>
              </w:rPr>
              <w:lastRenderedPageBreak/>
              <w:t xml:space="preserve">3. </w:t>
            </w:r>
            <w:r w:rsidR="00852C81" w:rsidRPr="00BB5D74">
              <w:rPr>
                <w:rFonts w:cs="Arial"/>
                <w:color w:val="auto"/>
                <w:sz w:val="22"/>
              </w:rPr>
              <w:t>Prepare and coordinate orders for despatch</w:t>
            </w:r>
          </w:p>
        </w:tc>
        <w:tc>
          <w:tcPr>
            <w:tcW w:w="5954" w:type="dxa"/>
          </w:tcPr>
          <w:p w14:paraId="710105FB" w14:textId="5672EE5F" w:rsidR="006F4452" w:rsidRPr="00BB5D74" w:rsidRDefault="00295811" w:rsidP="00DA67E9">
            <w:pPr>
              <w:spacing w:before="100" w:beforeAutospacing="1" w:after="100" w:afterAutospacing="1" w:line="240" w:lineRule="auto"/>
              <w:rPr>
                <w:rFonts w:ascii="Arial" w:hAnsi="Arial" w:cs="Arial"/>
              </w:rPr>
            </w:pPr>
            <w:r w:rsidRPr="00BB5D74">
              <w:rPr>
                <w:rFonts w:ascii="Arial" w:hAnsi="Arial" w:cs="Arial"/>
              </w:rPr>
              <w:t xml:space="preserve">3.1 Identify products </w:t>
            </w:r>
            <w:r w:rsidR="00852C81" w:rsidRPr="00BB5D74">
              <w:rPr>
                <w:rFonts w:ascii="Arial" w:hAnsi="Arial" w:cs="Arial"/>
              </w:rPr>
              <w:t xml:space="preserve">required for the </w:t>
            </w:r>
            <w:r w:rsidRPr="00BB5D74">
              <w:rPr>
                <w:rFonts w:ascii="Arial" w:hAnsi="Arial" w:cs="Arial"/>
              </w:rPr>
              <w:t xml:space="preserve">order and confirm </w:t>
            </w:r>
            <w:r w:rsidR="00852C81" w:rsidRPr="00BB5D74">
              <w:rPr>
                <w:rFonts w:ascii="Arial" w:hAnsi="Arial" w:cs="Arial"/>
              </w:rPr>
              <w:t xml:space="preserve">their storage or </w:t>
            </w:r>
            <w:r w:rsidRPr="00BB5D74">
              <w:rPr>
                <w:rFonts w:ascii="Arial" w:hAnsi="Arial" w:cs="Arial"/>
              </w:rPr>
              <w:t>chiller location</w:t>
            </w:r>
            <w:r w:rsidR="00DA67E9" w:rsidRPr="00BB5D74">
              <w:rPr>
                <w:rFonts w:ascii="Arial" w:hAnsi="Arial" w:cs="Arial"/>
              </w:rPr>
              <w:br/>
            </w:r>
            <w:r w:rsidRPr="00BB5D74">
              <w:rPr>
                <w:rFonts w:ascii="Arial" w:hAnsi="Arial" w:cs="Arial"/>
              </w:rPr>
              <w:t xml:space="preserve">3.2 Assemble product and check </w:t>
            </w:r>
            <w:r w:rsidR="00852C81" w:rsidRPr="00BB5D74">
              <w:rPr>
                <w:rFonts w:ascii="Arial" w:hAnsi="Arial" w:cs="Arial"/>
              </w:rPr>
              <w:t>product type, quantity</w:t>
            </w:r>
            <w:r w:rsidR="0030680C" w:rsidRPr="00BB5D74">
              <w:rPr>
                <w:rFonts w:ascii="Arial" w:hAnsi="Arial" w:cs="Arial"/>
              </w:rPr>
              <w:t xml:space="preserve">, and other specifications </w:t>
            </w:r>
            <w:r w:rsidRPr="00BB5D74">
              <w:rPr>
                <w:rFonts w:ascii="Arial" w:hAnsi="Arial" w:cs="Arial"/>
              </w:rPr>
              <w:t xml:space="preserve">against </w:t>
            </w:r>
            <w:r w:rsidR="0030680C" w:rsidRPr="00BB5D74">
              <w:rPr>
                <w:rFonts w:ascii="Arial" w:hAnsi="Arial" w:cs="Arial"/>
              </w:rPr>
              <w:t xml:space="preserve">order </w:t>
            </w:r>
            <w:r w:rsidRPr="00BB5D74">
              <w:rPr>
                <w:rFonts w:ascii="Arial" w:hAnsi="Arial" w:cs="Arial"/>
              </w:rPr>
              <w:t>documentation</w:t>
            </w:r>
            <w:r w:rsidR="00DA67E9" w:rsidRPr="00BB5D74">
              <w:rPr>
                <w:rFonts w:ascii="Arial" w:hAnsi="Arial" w:cs="Arial"/>
              </w:rPr>
              <w:br/>
            </w:r>
            <w:r w:rsidRPr="00BB5D74">
              <w:rPr>
                <w:rFonts w:ascii="Arial" w:hAnsi="Arial" w:cs="Arial"/>
              </w:rPr>
              <w:t xml:space="preserve">3.3 Prepare meat </w:t>
            </w:r>
            <w:r w:rsidR="0016540C" w:rsidRPr="00BB5D74">
              <w:rPr>
                <w:rFonts w:ascii="Arial" w:hAnsi="Arial" w:cs="Arial"/>
              </w:rPr>
              <w:t xml:space="preserve">product </w:t>
            </w:r>
            <w:r w:rsidRPr="00BB5D74">
              <w:rPr>
                <w:rFonts w:ascii="Arial" w:hAnsi="Arial" w:cs="Arial"/>
              </w:rPr>
              <w:t xml:space="preserve">orders </w:t>
            </w:r>
            <w:r w:rsidR="0016540C" w:rsidRPr="00BB5D74">
              <w:rPr>
                <w:rFonts w:ascii="Arial" w:hAnsi="Arial" w:cs="Arial"/>
              </w:rPr>
              <w:t>according to</w:t>
            </w:r>
            <w:r w:rsidRPr="00BB5D74">
              <w:rPr>
                <w:rFonts w:ascii="Arial" w:hAnsi="Arial" w:cs="Arial"/>
              </w:rPr>
              <w:t xml:space="preserve"> workplace health and safety, hygiene sanitation, Quality Assurance (QA) and regulatory requirements</w:t>
            </w:r>
            <w:r w:rsidR="00DA67E9" w:rsidRPr="00BB5D74">
              <w:rPr>
                <w:rFonts w:ascii="Arial" w:hAnsi="Arial" w:cs="Arial"/>
              </w:rPr>
              <w:br/>
            </w:r>
            <w:r w:rsidRPr="00BB5D74">
              <w:rPr>
                <w:rFonts w:ascii="Arial" w:hAnsi="Arial" w:cs="Arial"/>
              </w:rPr>
              <w:t>3.4 Identify cartons</w:t>
            </w:r>
            <w:r w:rsidR="0016540C" w:rsidRPr="00BB5D74">
              <w:rPr>
                <w:rFonts w:ascii="Arial" w:hAnsi="Arial" w:cs="Arial"/>
              </w:rPr>
              <w:t xml:space="preserve">, </w:t>
            </w:r>
            <w:r w:rsidRPr="00BB5D74">
              <w:rPr>
                <w:rFonts w:ascii="Arial" w:hAnsi="Arial" w:cs="Arial"/>
              </w:rPr>
              <w:t>carcases</w:t>
            </w:r>
            <w:r w:rsidR="0016540C" w:rsidRPr="00BB5D74">
              <w:rPr>
                <w:rFonts w:ascii="Arial" w:hAnsi="Arial" w:cs="Arial"/>
              </w:rPr>
              <w:t xml:space="preserve"> or other products</w:t>
            </w:r>
            <w:r w:rsidRPr="00BB5D74">
              <w:rPr>
                <w:rFonts w:ascii="Arial" w:hAnsi="Arial" w:cs="Arial"/>
              </w:rPr>
              <w:t xml:space="preserve"> unsuitable for loadout and take appropriate action</w:t>
            </w:r>
            <w:r w:rsidR="006F4452" w:rsidRPr="00BB5D74">
              <w:rPr>
                <w:rFonts w:ascii="Arial" w:hAnsi="Arial" w:cs="Arial"/>
              </w:rPr>
              <w:t xml:space="preserve"> according to workplace procedures</w:t>
            </w:r>
            <w:r w:rsidR="006F4452" w:rsidRPr="00BB5D74">
              <w:rPr>
                <w:rFonts w:ascii="Arial" w:hAnsi="Arial" w:cs="Arial"/>
              </w:rPr>
              <w:br/>
              <w:t>3.5 Monitor and coordinate preparation of the order to ensure customer, workplace and despatch requirements are met</w:t>
            </w:r>
            <w:r w:rsidR="006F4452" w:rsidRPr="00BB5D74">
              <w:rPr>
                <w:rFonts w:ascii="Arial" w:hAnsi="Arial" w:cs="Arial"/>
              </w:rPr>
              <w:br/>
              <w:t xml:space="preserve">3.6 </w:t>
            </w:r>
            <w:r w:rsidR="00306BE6" w:rsidRPr="00BB5D74">
              <w:rPr>
                <w:rFonts w:ascii="Arial" w:hAnsi="Arial" w:cs="Arial"/>
              </w:rPr>
              <w:t>Communicate order preparation, product, storage and despatch information to relevant workplace personnel</w:t>
            </w:r>
          </w:p>
        </w:tc>
      </w:tr>
      <w:tr w:rsidR="00295811" w:rsidRPr="00A67BF9" w14:paraId="3B4877AC" w14:textId="77777777" w:rsidTr="008A2237">
        <w:tc>
          <w:tcPr>
            <w:tcW w:w="3512" w:type="dxa"/>
          </w:tcPr>
          <w:p w14:paraId="61761143" w14:textId="73FF63BF" w:rsidR="00295811" w:rsidRPr="00BB5D74" w:rsidRDefault="00295811" w:rsidP="00295811">
            <w:pPr>
              <w:pStyle w:val="SIText"/>
              <w:rPr>
                <w:rFonts w:cs="Arial"/>
                <w:color w:val="auto"/>
                <w:sz w:val="22"/>
              </w:rPr>
            </w:pPr>
            <w:r w:rsidRPr="00BB5D74">
              <w:rPr>
                <w:rFonts w:cs="Arial"/>
                <w:color w:val="auto"/>
                <w:sz w:val="22"/>
              </w:rPr>
              <w:t xml:space="preserve">4. Complete </w:t>
            </w:r>
            <w:r w:rsidR="00306BE6" w:rsidRPr="00BB5D74">
              <w:rPr>
                <w:rFonts w:cs="Arial"/>
                <w:color w:val="auto"/>
                <w:sz w:val="22"/>
              </w:rPr>
              <w:t xml:space="preserve">and verify </w:t>
            </w:r>
            <w:r w:rsidRPr="00BB5D74">
              <w:rPr>
                <w:rFonts w:cs="Arial"/>
                <w:color w:val="auto"/>
                <w:sz w:val="22"/>
              </w:rPr>
              <w:t>documentation</w:t>
            </w:r>
          </w:p>
        </w:tc>
        <w:tc>
          <w:tcPr>
            <w:tcW w:w="5954" w:type="dxa"/>
          </w:tcPr>
          <w:p w14:paraId="09812A82" w14:textId="400634F1" w:rsidR="00A21ED8" w:rsidRPr="00BB5D74" w:rsidRDefault="00295811" w:rsidP="00295811">
            <w:pPr>
              <w:spacing w:before="100" w:beforeAutospacing="1" w:after="100" w:afterAutospacing="1" w:line="240" w:lineRule="auto"/>
              <w:rPr>
                <w:rFonts w:ascii="Arial" w:hAnsi="Arial" w:cs="Arial"/>
              </w:rPr>
            </w:pPr>
            <w:r w:rsidRPr="00BB5D74">
              <w:rPr>
                <w:rFonts w:ascii="Arial" w:hAnsi="Arial" w:cs="Arial"/>
              </w:rPr>
              <w:t xml:space="preserve">4.1 </w:t>
            </w:r>
            <w:r w:rsidR="00306BE6" w:rsidRPr="00BB5D74">
              <w:rPr>
                <w:rFonts w:ascii="Arial" w:hAnsi="Arial" w:cs="Arial"/>
              </w:rPr>
              <w:t>C</w:t>
            </w:r>
            <w:r w:rsidRPr="00BB5D74">
              <w:rPr>
                <w:rFonts w:ascii="Arial" w:hAnsi="Arial" w:cs="Arial"/>
              </w:rPr>
              <w:t>omplete despatch documentation manually or electronically to workplace and regulatory requirements</w:t>
            </w:r>
            <w:r w:rsidR="00A21ED8" w:rsidRPr="00BB5D74">
              <w:rPr>
                <w:rFonts w:ascii="Arial" w:hAnsi="Arial" w:cs="Arial"/>
              </w:rPr>
              <w:br/>
              <w:t>4.2 Check despatch documentation against the prepared order to confirm product details, quantities and other required information are accurate</w:t>
            </w:r>
            <w:r w:rsidR="00A21ED8" w:rsidRPr="00BB5D74">
              <w:rPr>
                <w:rFonts w:ascii="Arial" w:hAnsi="Arial" w:cs="Arial"/>
              </w:rPr>
              <w:br/>
              <w:t>4.3 Identify and rectify documentation discrepancies within level of authority, or report them according to workplace procedures</w:t>
            </w:r>
          </w:p>
        </w:tc>
      </w:tr>
    </w:tbl>
    <w:p w14:paraId="0965687E" w14:textId="77777777" w:rsidR="006A5CF9" w:rsidRPr="00BB5D74" w:rsidRDefault="006A5CF9" w:rsidP="00695D51">
      <w:pPr>
        <w:pStyle w:val="BodyTextSI"/>
        <w:rPr>
          <w:rFonts w:ascii="Arial" w:hAnsi="Arial" w:cs="Arial"/>
          <w:color w:val="auto"/>
        </w:rPr>
      </w:pPr>
    </w:p>
    <w:p w14:paraId="3D544D4D" w14:textId="4915FDDA" w:rsidR="00AC2E59" w:rsidRPr="00BB5D74" w:rsidRDefault="006A5CF9" w:rsidP="005A7699">
      <w:pPr>
        <w:pStyle w:val="Heading4"/>
        <w:rPr>
          <w:rFonts w:ascii="Arial" w:hAnsi="Arial" w:cs="Arial"/>
          <w:color w:val="auto"/>
        </w:rPr>
      </w:pPr>
      <w:r w:rsidRPr="00BB5D74">
        <w:rPr>
          <w:rFonts w:ascii="Arial" w:hAnsi="Arial" w:cs="Arial"/>
          <w:color w:val="auto"/>
        </w:rPr>
        <w:t>F</w:t>
      </w:r>
      <w:r w:rsidR="00A83F69" w:rsidRPr="00BB5D74">
        <w:rPr>
          <w:rFonts w:ascii="Arial" w:hAnsi="Arial" w:cs="Arial"/>
          <w:color w:val="auto"/>
        </w:rPr>
        <w:t>oundation skills</w:t>
      </w:r>
      <w:r w:rsidR="00AC2E59" w:rsidRPr="00BB5D74">
        <w:rPr>
          <w:rFonts w:ascii="Arial" w:hAnsi="Arial" w:cs="Arial"/>
          <w:color w:val="auto"/>
        </w:rPr>
        <w:t>.</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A67BF9" w14:paraId="6E035243" w14:textId="77777777" w:rsidTr="00726491">
        <w:tc>
          <w:tcPr>
            <w:tcW w:w="1880" w:type="dxa"/>
          </w:tcPr>
          <w:p w14:paraId="1B1FC08B" w14:textId="10EC77E6" w:rsidR="00726491" w:rsidRPr="00BB5D74" w:rsidRDefault="00726491" w:rsidP="00726491">
            <w:pPr>
              <w:pStyle w:val="BodyTextSI"/>
              <w:rPr>
                <w:rFonts w:ascii="Arial" w:hAnsi="Arial" w:cs="Arial"/>
                <w:b/>
                <w:bCs/>
                <w:color w:val="auto"/>
              </w:rPr>
            </w:pPr>
            <w:r w:rsidRPr="00BB5D74">
              <w:rPr>
                <w:rFonts w:ascii="Arial" w:hAnsi="Arial" w:cs="Arial"/>
                <w:b/>
                <w:bCs/>
                <w:color w:val="auto"/>
              </w:rPr>
              <w:t>Learning</w:t>
            </w:r>
          </w:p>
        </w:tc>
        <w:tc>
          <w:tcPr>
            <w:tcW w:w="1880" w:type="dxa"/>
          </w:tcPr>
          <w:p w14:paraId="2C2A6618" w14:textId="4372DF00" w:rsidR="00726491" w:rsidRPr="00BB5D74" w:rsidRDefault="00726491" w:rsidP="00726491">
            <w:pPr>
              <w:pStyle w:val="BodyTextSI"/>
              <w:rPr>
                <w:rFonts w:ascii="Arial" w:hAnsi="Arial" w:cs="Arial"/>
                <w:b/>
                <w:bCs/>
                <w:color w:val="auto"/>
              </w:rPr>
            </w:pPr>
            <w:r w:rsidRPr="00BB5D74">
              <w:rPr>
                <w:rFonts w:ascii="Arial" w:hAnsi="Arial" w:cs="Arial"/>
                <w:b/>
                <w:bCs/>
                <w:color w:val="auto"/>
              </w:rPr>
              <w:t>Reading</w:t>
            </w:r>
          </w:p>
        </w:tc>
        <w:tc>
          <w:tcPr>
            <w:tcW w:w="1880" w:type="dxa"/>
          </w:tcPr>
          <w:p w14:paraId="719B7923" w14:textId="274AE6DF" w:rsidR="00726491" w:rsidRPr="00BB5D74" w:rsidRDefault="00726491" w:rsidP="00726491">
            <w:pPr>
              <w:pStyle w:val="BodyTextSI"/>
              <w:rPr>
                <w:rFonts w:ascii="Arial" w:hAnsi="Arial" w:cs="Arial"/>
                <w:b/>
                <w:bCs/>
                <w:color w:val="auto"/>
              </w:rPr>
            </w:pPr>
            <w:r w:rsidRPr="00BB5D74">
              <w:rPr>
                <w:rFonts w:ascii="Arial" w:hAnsi="Arial" w:cs="Arial"/>
                <w:b/>
                <w:bCs/>
                <w:color w:val="auto"/>
              </w:rPr>
              <w:t>Writing</w:t>
            </w:r>
          </w:p>
        </w:tc>
        <w:tc>
          <w:tcPr>
            <w:tcW w:w="1881" w:type="dxa"/>
          </w:tcPr>
          <w:p w14:paraId="74832C6C" w14:textId="62FDE15C" w:rsidR="00726491" w:rsidRPr="00BB5D74" w:rsidRDefault="00726491" w:rsidP="00726491">
            <w:pPr>
              <w:pStyle w:val="BodyTextSI"/>
              <w:rPr>
                <w:rFonts w:ascii="Arial" w:hAnsi="Arial" w:cs="Arial"/>
                <w:b/>
                <w:bCs/>
                <w:color w:val="auto"/>
              </w:rPr>
            </w:pPr>
            <w:r w:rsidRPr="00BB5D74">
              <w:rPr>
                <w:rFonts w:ascii="Arial" w:hAnsi="Arial" w:cs="Arial"/>
                <w:b/>
                <w:bCs/>
                <w:color w:val="auto"/>
              </w:rPr>
              <w:t>Oral communication</w:t>
            </w:r>
          </w:p>
        </w:tc>
        <w:tc>
          <w:tcPr>
            <w:tcW w:w="2255" w:type="dxa"/>
          </w:tcPr>
          <w:p w14:paraId="674C1D0C" w14:textId="3E45BCD6" w:rsidR="00726491" w:rsidRPr="00BB5D74" w:rsidRDefault="00726491" w:rsidP="00726491">
            <w:pPr>
              <w:pStyle w:val="BodyTextSI"/>
              <w:rPr>
                <w:rFonts w:ascii="Arial" w:hAnsi="Arial" w:cs="Arial"/>
                <w:b/>
                <w:bCs/>
                <w:color w:val="auto"/>
              </w:rPr>
            </w:pPr>
            <w:r w:rsidRPr="00BB5D74">
              <w:rPr>
                <w:rFonts w:ascii="Arial" w:hAnsi="Arial" w:cs="Arial"/>
                <w:b/>
                <w:bCs/>
                <w:color w:val="auto"/>
              </w:rPr>
              <w:t>Numeracy</w:t>
            </w:r>
          </w:p>
        </w:tc>
      </w:tr>
      <w:tr w:rsidR="00C602DE" w:rsidRPr="00A67BF9" w14:paraId="392C0B40" w14:textId="77777777" w:rsidTr="00726491">
        <w:tc>
          <w:tcPr>
            <w:tcW w:w="1880" w:type="dxa"/>
          </w:tcPr>
          <w:p w14:paraId="1077CCAE" w14:textId="60622A62" w:rsidR="00726491" w:rsidRPr="00BB5D74" w:rsidRDefault="004C7FC5" w:rsidP="00726491">
            <w:pPr>
              <w:pStyle w:val="BodyTextSI"/>
              <w:rPr>
                <w:rFonts w:ascii="Arial" w:hAnsi="Arial" w:cs="Arial"/>
                <w:color w:val="auto"/>
              </w:rPr>
            </w:pPr>
            <w:r w:rsidRPr="00A67BF9">
              <w:rPr>
                <w:rFonts w:ascii="Arial" w:hAnsi="Arial" w:cs="Arial"/>
                <w:color w:val="auto"/>
              </w:rPr>
              <w:t>2</w:t>
            </w:r>
          </w:p>
        </w:tc>
        <w:tc>
          <w:tcPr>
            <w:tcW w:w="1880" w:type="dxa"/>
          </w:tcPr>
          <w:p w14:paraId="5EF3D7E5" w14:textId="0CAC318A" w:rsidR="00726491" w:rsidRPr="00BB5D74" w:rsidRDefault="004C7FC5" w:rsidP="00726491">
            <w:pPr>
              <w:pStyle w:val="BodyTextSI"/>
              <w:rPr>
                <w:rFonts w:ascii="Arial" w:hAnsi="Arial" w:cs="Arial"/>
                <w:color w:val="auto"/>
              </w:rPr>
            </w:pPr>
            <w:r w:rsidRPr="00A67BF9">
              <w:rPr>
                <w:rFonts w:ascii="Arial" w:hAnsi="Arial" w:cs="Arial"/>
                <w:color w:val="auto"/>
              </w:rPr>
              <w:t>2</w:t>
            </w:r>
          </w:p>
        </w:tc>
        <w:tc>
          <w:tcPr>
            <w:tcW w:w="1880" w:type="dxa"/>
          </w:tcPr>
          <w:p w14:paraId="4BAE5E3B" w14:textId="22F06DD4" w:rsidR="00726491" w:rsidRPr="00BB5D74" w:rsidRDefault="004C7FC5" w:rsidP="00726491">
            <w:pPr>
              <w:pStyle w:val="BodyTextSI"/>
              <w:rPr>
                <w:rFonts w:ascii="Arial" w:hAnsi="Arial" w:cs="Arial"/>
                <w:color w:val="auto"/>
              </w:rPr>
            </w:pPr>
            <w:r w:rsidRPr="00A67BF9">
              <w:rPr>
                <w:rFonts w:ascii="Arial" w:hAnsi="Arial" w:cs="Arial"/>
                <w:color w:val="auto"/>
              </w:rPr>
              <w:t>2</w:t>
            </w:r>
          </w:p>
        </w:tc>
        <w:tc>
          <w:tcPr>
            <w:tcW w:w="1881" w:type="dxa"/>
          </w:tcPr>
          <w:p w14:paraId="7B61E8CD" w14:textId="3E6E2081" w:rsidR="00726491" w:rsidRPr="00BB5D74" w:rsidRDefault="004C7FC5" w:rsidP="00726491">
            <w:pPr>
              <w:pStyle w:val="BodyTextSI"/>
              <w:rPr>
                <w:rFonts w:ascii="Arial" w:hAnsi="Arial" w:cs="Arial"/>
                <w:color w:val="auto"/>
              </w:rPr>
            </w:pPr>
            <w:r w:rsidRPr="00A67BF9">
              <w:rPr>
                <w:rFonts w:ascii="Arial" w:hAnsi="Arial" w:cs="Arial"/>
                <w:color w:val="auto"/>
              </w:rPr>
              <w:t>2</w:t>
            </w:r>
          </w:p>
        </w:tc>
        <w:tc>
          <w:tcPr>
            <w:tcW w:w="2255" w:type="dxa"/>
          </w:tcPr>
          <w:p w14:paraId="762D0BD6" w14:textId="38A7F412" w:rsidR="00726491" w:rsidRPr="00BB5D74" w:rsidRDefault="004C7FC5" w:rsidP="00726491">
            <w:pPr>
              <w:pStyle w:val="BodyTextSI"/>
              <w:rPr>
                <w:rFonts w:ascii="Arial" w:hAnsi="Arial" w:cs="Arial"/>
                <w:color w:val="auto"/>
              </w:rPr>
            </w:pPr>
            <w:r w:rsidRPr="00A67BF9">
              <w:rPr>
                <w:rFonts w:ascii="Arial" w:hAnsi="Arial" w:cs="Arial"/>
                <w:color w:val="auto"/>
              </w:rPr>
              <w:t>2</w:t>
            </w:r>
          </w:p>
        </w:tc>
      </w:tr>
    </w:tbl>
    <w:p w14:paraId="15005F50" w14:textId="261B07C9" w:rsidR="00FB2F6B" w:rsidRPr="00BB5D74" w:rsidRDefault="00FB2F6B" w:rsidP="008329C5">
      <w:pPr>
        <w:pStyle w:val="Heading3"/>
        <w:rPr>
          <w:rFonts w:ascii="Arial" w:hAnsi="Arial" w:cs="Arial"/>
          <w:color w:val="auto"/>
        </w:rPr>
      </w:pPr>
      <w:r w:rsidRPr="00BB5D74">
        <w:rPr>
          <w:rFonts w:ascii="Arial" w:hAnsi="Arial" w:cs="Arial"/>
          <w:color w:val="auto"/>
        </w:rPr>
        <w:t>Assessment Requirements</w:t>
      </w:r>
    </w:p>
    <w:p w14:paraId="6D8C9B22" w14:textId="7DAF89F3" w:rsidR="00FB2F6B" w:rsidRPr="00BB5D74" w:rsidRDefault="00FB2F6B" w:rsidP="008329C5">
      <w:pPr>
        <w:pStyle w:val="Heading4"/>
        <w:rPr>
          <w:rFonts w:ascii="Arial" w:hAnsi="Arial" w:cs="Arial"/>
          <w:color w:val="auto"/>
        </w:rPr>
      </w:pPr>
      <w:r w:rsidRPr="00BB5D74">
        <w:rPr>
          <w:rFonts w:ascii="Arial" w:hAnsi="Arial" w:cs="Arial"/>
          <w:color w:val="auto"/>
        </w:rPr>
        <w:t>Performance evidence</w:t>
      </w:r>
    </w:p>
    <w:p w14:paraId="3E3A254E" w14:textId="77777777" w:rsidR="00314BC9" w:rsidRPr="00BB5D74" w:rsidRDefault="00314BC9" w:rsidP="00314BC9">
      <w:pPr>
        <w:pStyle w:val="BodyTextSI"/>
        <w:rPr>
          <w:rFonts w:ascii="Arial" w:hAnsi="Arial" w:cs="Arial"/>
          <w:color w:val="auto"/>
        </w:rPr>
      </w:pPr>
      <w:r w:rsidRPr="00BB5D74">
        <w:rPr>
          <w:rFonts w:ascii="Arial" w:hAnsi="Arial" w:cs="Arial"/>
          <w:color w:val="auto"/>
        </w:rPr>
        <w:t>An individual demonstrating competency must satisfy all the elements and performance criteria in this unit.</w:t>
      </w:r>
    </w:p>
    <w:p w14:paraId="5A28714B" w14:textId="6CFB752E" w:rsidR="00314BC9" w:rsidRPr="00BB5D74" w:rsidRDefault="00314BC9" w:rsidP="00FB2F6B">
      <w:pPr>
        <w:pStyle w:val="BodyTextSI"/>
        <w:rPr>
          <w:rFonts w:ascii="Arial" w:hAnsi="Arial" w:cs="Arial"/>
          <w:color w:val="auto"/>
        </w:rPr>
      </w:pPr>
      <w:r w:rsidRPr="00BB5D74">
        <w:rPr>
          <w:rFonts w:ascii="Arial" w:hAnsi="Arial" w:cs="Arial"/>
          <w:color w:val="auto"/>
        </w:rPr>
        <w:t>There must be evidence that the individual has prepared and coordinated a meat product order for despatch according to customer, workplace and regulatory requirements on at least one occasion.</w:t>
      </w:r>
    </w:p>
    <w:p w14:paraId="306435D2" w14:textId="69E82498" w:rsidR="00C602DE" w:rsidRPr="00BB5D74" w:rsidRDefault="00C602DE" w:rsidP="00C602DE">
      <w:pPr>
        <w:pStyle w:val="SIText-Bold"/>
        <w:rPr>
          <w:rFonts w:cs="Arial"/>
          <w:color w:val="auto"/>
          <w:sz w:val="22"/>
        </w:rPr>
      </w:pPr>
    </w:p>
    <w:p w14:paraId="1CACF4A4" w14:textId="7E1CC9CB" w:rsidR="002D4A5E" w:rsidRPr="00BB5D74" w:rsidRDefault="002D4A5E" w:rsidP="008329C5">
      <w:pPr>
        <w:pStyle w:val="Heading4"/>
        <w:rPr>
          <w:rFonts w:ascii="Arial" w:hAnsi="Arial" w:cs="Arial"/>
          <w:color w:val="auto"/>
        </w:rPr>
      </w:pPr>
      <w:r w:rsidRPr="00BB5D74">
        <w:rPr>
          <w:rFonts w:ascii="Arial" w:hAnsi="Arial" w:cs="Arial"/>
          <w:color w:val="auto"/>
        </w:rPr>
        <w:t>Knowledge evidence</w:t>
      </w:r>
    </w:p>
    <w:p w14:paraId="5621C7DF" w14:textId="3FBBC6B8" w:rsidR="006068E6" w:rsidRPr="00BB5D74" w:rsidRDefault="006068E6" w:rsidP="00295811">
      <w:pPr>
        <w:pStyle w:val="SIText"/>
        <w:rPr>
          <w:rFonts w:cs="Arial"/>
          <w:color w:val="auto"/>
          <w:sz w:val="22"/>
        </w:rPr>
      </w:pPr>
      <w:r w:rsidRPr="00BB5D74">
        <w:rPr>
          <w:rFonts w:cs="Arial"/>
          <w:color w:val="auto"/>
          <w:sz w:val="22"/>
        </w:rPr>
        <w:t>An individual must be able to demonstrate the knowledge required to perform the tasks outlined in the elements and performance criteria of this unit. This includes knowledge of:</w:t>
      </w:r>
    </w:p>
    <w:p w14:paraId="20E683FA" w14:textId="77777777" w:rsidR="00295811" w:rsidRPr="00BB5D74" w:rsidRDefault="00295811" w:rsidP="00295811">
      <w:pPr>
        <w:pStyle w:val="SIText"/>
        <w:numPr>
          <w:ilvl w:val="0"/>
          <w:numId w:val="16"/>
        </w:numPr>
        <w:rPr>
          <w:rFonts w:cs="Arial"/>
          <w:color w:val="auto"/>
          <w:sz w:val="22"/>
        </w:rPr>
      </w:pPr>
      <w:r w:rsidRPr="00BB5D74">
        <w:rPr>
          <w:rFonts w:cs="Arial"/>
          <w:color w:val="auto"/>
          <w:sz w:val="22"/>
        </w:rPr>
        <w:lastRenderedPageBreak/>
        <w:t>types of cartons and carcases which are unsuitable for loadout</w:t>
      </w:r>
    </w:p>
    <w:p w14:paraId="4661CA96" w14:textId="77777777" w:rsidR="00295811" w:rsidRPr="00BB5D74" w:rsidRDefault="00295811" w:rsidP="00295811">
      <w:pPr>
        <w:pStyle w:val="SIText"/>
        <w:numPr>
          <w:ilvl w:val="0"/>
          <w:numId w:val="16"/>
        </w:numPr>
        <w:rPr>
          <w:rFonts w:cs="Arial"/>
          <w:color w:val="auto"/>
          <w:sz w:val="22"/>
        </w:rPr>
      </w:pPr>
      <w:r w:rsidRPr="00BB5D74">
        <w:rPr>
          <w:rFonts w:cs="Arial"/>
          <w:color w:val="auto"/>
          <w:sz w:val="22"/>
        </w:rPr>
        <w:t>export and domestic regulatory requirements related to the despatch of meat products</w:t>
      </w:r>
    </w:p>
    <w:p w14:paraId="30A5C23F" w14:textId="77777777" w:rsidR="00295811" w:rsidRPr="00BB5D74" w:rsidRDefault="00295811" w:rsidP="00295811">
      <w:pPr>
        <w:pStyle w:val="SIText"/>
        <w:numPr>
          <w:ilvl w:val="0"/>
          <w:numId w:val="16"/>
        </w:numPr>
        <w:rPr>
          <w:rFonts w:cs="Arial"/>
          <w:color w:val="auto"/>
          <w:sz w:val="22"/>
        </w:rPr>
      </w:pPr>
      <w:r w:rsidRPr="00BB5D74">
        <w:rPr>
          <w:rFonts w:cs="Arial"/>
          <w:color w:val="auto"/>
          <w:sz w:val="22"/>
        </w:rPr>
        <w:t>procedures to deal with contingencies</w:t>
      </w:r>
    </w:p>
    <w:p w14:paraId="6219B7FC" w14:textId="77777777" w:rsidR="00295811" w:rsidRPr="00BB5D74" w:rsidRDefault="00295811" w:rsidP="00295811">
      <w:pPr>
        <w:pStyle w:val="SIText"/>
        <w:numPr>
          <w:ilvl w:val="0"/>
          <w:numId w:val="16"/>
        </w:numPr>
        <w:rPr>
          <w:rFonts w:cs="Arial"/>
          <w:color w:val="auto"/>
          <w:sz w:val="22"/>
        </w:rPr>
      </w:pPr>
      <w:r w:rsidRPr="00BB5D74">
        <w:rPr>
          <w:rFonts w:cs="Arial"/>
          <w:color w:val="auto"/>
          <w:sz w:val="22"/>
        </w:rPr>
        <w:t>relevant security arrangements</w:t>
      </w:r>
    </w:p>
    <w:p w14:paraId="0FB43B3B" w14:textId="77777777" w:rsidR="00295811" w:rsidRPr="00BB5D74" w:rsidRDefault="00295811" w:rsidP="00295811">
      <w:pPr>
        <w:pStyle w:val="SIText"/>
        <w:numPr>
          <w:ilvl w:val="0"/>
          <w:numId w:val="16"/>
        </w:numPr>
        <w:rPr>
          <w:rFonts w:cs="Arial"/>
          <w:color w:val="auto"/>
          <w:sz w:val="22"/>
        </w:rPr>
      </w:pPr>
      <w:r w:rsidRPr="00BB5D74">
        <w:rPr>
          <w:rFonts w:cs="Arial"/>
          <w:color w:val="auto"/>
          <w:sz w:val="22"/>
        </w:rPr>
        <w:t>temperature requirements for despatch of product</w:t>
      </w:r>
    </w:p>
    <w:p w14:paraId="10510381" w14:textId="77777777" w:rsidR="00295811" w:rsidRPr="00BB5D74" w:rsidRDefault="00295811" w:rsidP="00295811">
      <w:pPr>
        <w:pStyle w:val="SIText"/>
        <w:numPr>
          <w:ilvl w:val="0"/>
          <w:numId w:val="16"/>
        </w:numPr>
        <w:rPr>
          <w:rFonts w:cs="Arial"/>
          <w:color w:val="auto"/>
          <w:sz w:val="22"/>
        </w:rPr>
      </w:pPr>
      <w:r w:rsidRPr="00BB5D74">
        <w:rPr>
          <w:rFonts w:cs="Arial"/>
          <w:color w:val="auto"/>
          <w:sz w:val="22"/>
        </w:rPr>
        <w:t>work instruction for preparing and despatching meat products.</w:t>
      </w:r>
    </w:p>
    <w:p w14:paraId="4B90464B" w14:textId="77777777" w:rsidR="002D4A5E" w:rsidRPr="00BB5D74" w:rsidRDefault="002D4A5E" w:rsidP="002D4A5E">
      <w:pPr>
        <w:pStyle w:val="SIText"/>
        <w:rPr>
          <w:rFonts w:cs="Arial"/>
          <w:color w:val="auto"/>
        </w:rPr>
      </w:pPr>
    </w:p>
    <w:p w14:paraId="05D1035D" w14:textId="77777777" w:rsidR="008329C5" w:rsidRPr="00BB5D74" w:rsidRDefault="008329C5" w:rsidP="008329C5">
      <w:pPr>
        <w:pStyle w:val="Heading4"/>
        <w:rPr>
          <w:rFonts w:ascii="Arial" w:hAnsi="Arial" w:cs="Arial"/>
          <w:color w:val="auto"/>
        </w:rPr>
      </w:pPr>
      <w:r w:rsidRPr="00BB5D74">
        <w:rPr>
          <w:rFonts w:ascii="Arial" w:hAnsi="Arial" w:cs="Arial"/>
          <w:color w:val="auto"/>
        </w:rPr>
        <w:t>Assessment conditions</w:t>
      </w:r>
    </w:p>
    <w:p w14:paraId="7AE6F325" w14:textId="77777777" w:rsidR="00894288" w:rsidRPr="00BB5D74" w:rsidRDefault="00894288" w:rsidP="00894288">
      <w:pPr>
        <w:rPr>
          <w:rFonts w:ascii="Arial" w:hAnsi="Arial" w:cs="Arial"/>
        </w:rPr>
      </w:pPr>
      <w:r w:rsidRPr="00BB5D74">
        <w:rPr>
          <w:rFonts w:ascii="Arial" w:hAnsi="Arial" w:cs="Arial"/>
        </w:rPr>
        <w:t>Assessors of this unit must satisfy the requirements for assessors in applicable vocational education and training legislation, frameworks and/or standards.</w:t>
      </w:r>
    </w:p>
    <w:p w14:paraId="090AC2B0" w14:textId="77777777" w:rsidR="00894288" w:rsidRPr="00BB5D74" w:rsidRDefault="00894288" w:rsidP="00894288">
      <w:pPr>
        <w:pStyle w:val="Heading5"/>
        <w:rPr>
          <w:rFonts w:ascii="Arial" w:hAnsi="Arial" w:cs="Arial"/>
          <w:bCs/>
          <w:color w:val="auto"/>
        </w:rPr>
      </w:pPr>
      <w:r w:rsidRPr="00BB5D74">
        <w:rPr>
          <w:rFonts w:ascii="Arial" w:hAnsi="Arial" w:cs="Arial"/>
          <w:bCs/>
          <w:color w:val="auto"/>
        </w:rPr>
        <w:t xml:space="preserve">Mandatory workplace requirements: </w:t>
      </w:r>
    </w:p>
    <w:p w14:paraId="7CDB914E" w14:textId="77777777" w:rsidR="00894288" w:rsidRPr="00BB5D74" w:rsidRDefault="00894288" w:rsidP="00894288">
      <w:pPr>
        <w:pStyle w:val="BodyTextSI"/>
        <w:rPr>
          <w:rFonts w:ascii="Arial" w:hAnsi="Arial" w:cs="Arial"/>
          <w:color w:val="auto"/>
        </w:rPr>
      </w:pPr>
      <w:r w:rsidRPr="00BB5D74">
        <w:rPr>
          <w:rFonts w:ascii="Arial" w:hAnsi="Arial" w:cs="Arial"/>
          <w:color w:val="auto"/>
        </w:rPr>
        <w:t xml:space="preserve">Mandatory workplace requirements apply to this unit of competency. </w:t>
      </w:r>
    </w:p>
    <w:p w14:paraId="0E626675" w14:textId="037DA124" w:rsidR="00894288" w:rsidRPr="00BB5D74" w:rsidRDefault="00894288" w:rsidP="00894288">
      <w:pPr>
        <w:pStyle w:val="BodyTextSI"/>
        <w:rPr>
          <w:rFonts w:ascii="Arial" w:hAnsi="Arial" w:cs="Arial"/>
          <w:color w:val="auto"/>
        </w:rPr>
      </w:pPr>
      <w:r w:rsidRPr="00BB5D74">
        <w:rPr>
          <w:rFonts w:ascii="Arial" w:hAnsi="Arial" w:cs="Arial"/>
          <w:color w:val="auto"/>
        </w:rPr>
        <w:t xml:space="preserve">Performance must be demonstrated in a </w:t>
      </w:r>
      <w:r w:rsidR="00C819CB" w:rsidRPr="00A67BF9">
        <w:rPr>
          <w:rFonts w:ascii="Arial" w:hAnsi="Arial" w:cs="Arial"/>
          <w:color w:val="auto"/>
        </w:rPr>
        <w:t>meat processing workplace where meat products are prepared and assembled for despatch</w:t>
      </w:r>
      <w:r w:rsidRPr="00BB5D74">
        <w:rPr>
          <w:rFonts w:ascii="Arial" w:hAnsi="Arial" w:cs="Arial"/>
          <w:color w:val="auto"/>
        </w:rPr>
        <w:t xml:space="preserve"> under normal production conditions.</w:t>
      </w:r>
    </w:p>
    <w:p w14:paraId="70015990" w14:textId="77777777" w:rsidR="00894288" w:rsidRPr="00BB5D74" w:rsidRDefault="00894288" w:rsidP="00894288">
      <w:pPr>
        <w:rPr>
          <w:rFonts w:ascii="Arial" w:hAnsi="Arial" w:cs="Arial"/>
        </w:rPr>
      </w:pPr>
      <w:r w:rsidRPr="00BB5D74">
        <w:rPr>
          <w:rFonts w:ascii="Arial" w:hAnsi="Arial" w:cs="Arial"/>
        </w:rPr>
        <w:t>Assessment must ensure access to:</w:t>
      </w:r>
    </w:p>
    <w:p w14:paraId="7ED5D8F4" w14:textId="46A9AEC5" w:rsidR="00894288" w:rsidRPr="00BB5D74" w:rsidRDefault="00430D1D" w:rsidP="00894288">
      <w:pPr>
        <w:pStyle w:val="ListParagraph"/>
        <w:numPr>
          <w:ilvl w:val="0"/>
          <w:numId w:val="18"/>
        </w:numPr>
        <w:rPr>
          <w:rFonts w:ascii="Arial" w:hAnsi="Arial" w:cs="Arial"/>
        </w:rPr>
      </w:pPr>
      <w:r w:rsidRPr="00BB5D74">
        <w:rPr>
          <w:rFonts w:ascii="Arial" w:hAnsi="Arial" w:cs="Arial"/>
        </w:rPr>
        <w:t>meat products, cartons, carcases or other products</w:t>
      </w:r>
      <w:r w:rsidRPr="00A67BF9">
        <w:rPr>
          <w:rFonts w:ascii="Arial" w:hAnsi="Arial" w:cs="Arial"/>
        </w:rPr>
        <w:t xml:space="preserve"> </w:t>
      </w:r>
      <w:r w:rsidR="00894288" w:rsidRPr="00BB5D74">
        <w:rPr>
          <w:rFonts w:ascii="Arial" w:hAnsi="Arial" w:cs="Arial"/>
        </w:rPr>
        <w:t>as required by performance evidence</w:t>
      </w:r>
    </w:p>
    <w:p w14:paraId="6CF0FB5A" w14:textId="77777777" w:rsidR="00894288" w:rsidRPr="00BB5D74" w:rsidRDefault="00894288" w:rsidP="00894288">
      <w:pPr>
        <w:pStyle w:val="ListParagraph"/>
        <w:numPr>
          <w:ilvl w:val="0"/>
          <w:numId w:val="18"/>
        </w:numPr>
        <w:rPr>
          <w:rFonts w:ascii="Arial" w:hAnsi="Arial" w:cs="Arial"/>
        </w:rPr>
      </w:pPr>
      <w:r w:rsidRPr="00BB5D74">
        <w:rPr>
          <w:rFonts w:ascii="Arial" w:hAnsi="Arial" w:cs="Arial"/>
        </w:rPr>
        <w:t>PPE applicable to job requirements</w:t>
      </w:r>
    </w:p>
    <w:p w14:paraId="73E7AF7E" w14:textId="77777777" w:rsidR="00894288" w:rsidRPr="00BB5D74" w:rsidRDefault="00894288" w:rsidP="00894288">
      <w:pPr>
        <w:pStyle w:val="ListParagraph"/>
        <w:numPr>
          <w:ilvl w:val="0"/>
          <w:numId w:val="18"/>
        </w:numPr>
        <w:rPr>
          <w:rFonts w:ascii="Arial" w:hAnsi="Arial" w:cs="Arial"/>
        </w:rPr>
      </w:pPr>
      <w:r w:rsidRPr="00BB5D74">
        <w:rPr>
          <w:rFonts w:ascii="Arial" w:hAnsi="Arial" w:cs="Arial"/>
        </w:rPr>
        <w:t>tools and equipment applicable to job requirements</w:t>
      </w:r>
    </w:p>
    <w:p w14:paraId="1A446219" w14:textId="32104252" w:rsidR="00894288" w:rsidRPr="00BB5D74" w:rsidRDefault="00894288" w:rsidP="00894288">
      <w:pPr>
        <w:pStyle w:val="ListParagraph"/>
        <w:numPr>
          <w:ilvl w:val="0"/>
          <w:numId w:val="20"/>
        </w:numPr>
        <w:rPr>
          <w:rFonts w:ascii="Arial" w:hAnsi="Arial" w:cs="Arial"/>
        </w:rPr>
      </w:pPr>
      <w:r w:rsidRPr="00BB5D74">
        <w:rPr>
          <w:rFonts w:ascii="Arial" w:hAnsi="Arial" w:cs="Arial"/>
        </w:rPr>
        <w:t xml:space="preserve">organisational policies and procedures relevant to </w:t>
      </w:r>
      <w:r w:rsidR="0084124C" w:rsidRPr="00BB5D74">
        <w:rPr>
          <w:rFonts w:ascii="Arial" w:hAnsi="Arial" w:cs="Arial"/>
        </w:rPr>
        <w:t>product identification and labelling, customer and delivery requirements, temperature and storage, order preparation, workplace health and safety, hygiene and sanitation, Quality Assurance, despatch, documentation and discrepancy reporting</w:t>
      </w:r>
    </w:p>
    <w:p w14:paraId="4C740D28" w14:textId="77777777" w:rsidR="00894288" w:rsidRPr="00BB5D74" w:rsidRDefault="00894288" w:rsidP="00894288">
      <w:pPr>
        <w:pStyle w:val="ListParagraph"/>
        <w:numPr>
          <w:ilvl w:val="0"/>
          <w:numId w:val="20"/>
        </w:numPr>
        <w:rPr>
          <w:rFonts w:ascii="Arial" w:hAnsi="Arial" w:cs="Arial"/>
        </w:rPr>
      </w:pPr>
      <w:r w:rsidRPr="00BB5D74">
        <w:rPr>
          <w:rFonts w:ascii="Arial" w:hAnsi="Arial" w:cs="Arial"/>
        </w:rPr>
        <w:t xml:space="preserve">work orders or specifications used in the workplace </w:t>
      </w:r>
    </w:p>
    <w:p w14:paraId="1B299A97" w14:textId="77777777" w:rsidR="00894288" w:rsidRPr="00BB5D74" w:rsidRDefault="00894288" w:rsidP="00894288">
      <w:pPr>
        <w:pStyle w:val="ListParagraph"/>
        <w:numPr>
          <w:ilvl w:val="0"/>
          <w:numId w:val="19"/>
        </w:numPr>
        <w:rPr>
          <w:rFonts w:ascii="Arial" w:hAnsi="Arial" w:cs="Arial"/>
        </w:rPr>
      </w:pPr>
      <w:r w:rsidRPr="00BB5D74">
        <w:rPr>
          <w:rFonts w:ascii="Arial" w:hAnsi="Arial" w:cs="Arial"/>
        </w:rPr>
        <w:t>a workplace supervisor.</w:t>
      </w:r>
    </w:p>
    <w:p w14:paraId="6192CC68" w14:textId="77777777" w:rsidR="00C31130" w:rsidRPr="00BB5D74" w:rsidRDefault="00C31130" w:rsidP="008329C5">
      <w:pPr>
        <w:rPr>
          <w:rFonts w:ascii="Arial" w:hAnsi="Arial" w:cs="Arial"/>
        </w:rPr>
      </w:pPr>
    </w:p>
    <w:p w14:paraId="42C51508" w14:textId="4B35740B" w:rsidR="00B85A2F" w:rsidRPr="00BB5D74" w:rsidRDefault="001A307E" w:rsidP="00526094">
      <w:pPr>
        <w:pStyle w:val="Heading4"/>
        <w:rPr>
          <w:rFonts w:ascii="Arial" w:hAnsi="Arial" w:cs="Arial"/>
          <w:color w:val="auto"/>
        </w:rPr>
      </w:pPr>
      <w:r w:rsidRPr="00BB5D74">
        <w:rPr>
          <w:rFonts w:ascii="Arial" w:hAnsi="Arial" w:cs="Arial"/>
          <w:color w:val="auto"/>
        </w:rPr>
        <w:t>Unit m</w:t>
      </w:r>
      <w:r w:rsidR="00922C8D" w:rsidRPr="00BB5D74">
        <w:rPr>
          <w:rFonts w:ascii="Arial" w:hAnsi="Arial" w:cs="Arial"/>
          <w:color w:val="auto"/>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491"/>
        <w:gridCol w:w="2399"/>
        <w:gridCol w:w="1500"/>
        <w:gridCol w:w="3522"/>
      </w:tblGrid>
      <w:tr w:rsidR="00E5158E" w:rsidRPr="00A67BF9" w14:paraId="2B60ACCF" w14:textId="16D47C00" w:rsidTr="00922282">
        <w:trPr>
          <w:trHeight w:val="1073"/>
        </w:trPr>
        <w:tc>
          <w:tcPr>
            <w:tcW w:w="2197" w:type="dxa"/>
          </w:tcPr>
          <w:p w14:paraId="22ADD666" w14:textId="77777777" w:rsidR="00E5158E" w:rsidRPr="00BB5D74" w:rsidRDefault="00E5158E" w:rsidP="00C04160">
            <w:pPr>
              <w:pStyle w:val="BodyTextSI"/>
              <w:rPr>
                <w:rFonts w:ascii="Arial" w:hAnsi="Arial" w:cs="Arial"/>
                <w:b/>
                <w:bCs/>
                <w:color w:val="auto"/>
              </w:rPr>
            </w:pPr>
            <w:r w:rsidRPr="00BB5D74">
              <w:rPr>
                <w:rFonts w:ascii="Arial" w:hAnsi="Arial" w:cs="Arial"/>
                <w:b/>
                <w:bCs/>
                <w:color w:val="auto"/>
              </w:rPr>
              <w:t>Code and title current version</w:t>
            </w:r>
          </w:p>
        </w:tc>
        <w:tc>
          <w:tcPr>
            <w:tcW w:w="2405" w:type="dxa"/>
          </w:tcPr>
          <w:p w14:paraId="0206D43C" w14:textId="77777777" w:rsidR="00E5158E" w:rsidRPr="00BB5D74" w:rsidRDefault="00E5158E" w:rsidP="00C04160">
            <w:pPr>
              <w:pStyle w:val="BodyTextSI"/>
              <w:rPr>
                <w:rFonts w:ascii="Arial" w:hAnsi="Arial" w:cs="Arial"/>
                <w:b/>
                <w:bCs/>
                <w:color w:val="auto"/>
              </w:rPr>
            </w:pPr>
            <w:r w:rsidRPr="00BB5D74">
              <w:rPr>
                <w:rFonts w:ascii="Arial" w:hAnsi="Arial" w:cs="Arial"/>
                <w:b/>
                <w:bCs/>
                <w:color w:val="auto"/>
              </w:rPr>
              <w:t>Code and title previous version</w:t>
            </w:r>
          </w:p>
        </w:tc>
        <w:tc>
          <w:tcPr>
            <w:tcW w:w="1500" w:type="dxa"/>
          </w:tcPr>
          <w:p w14:paraId="2DF6A043" w14:textId="77562530" w:rsidR="00E5158E" w:rsidRPr="00BB5D74" w:rsidRDefault="00E5158E" w:rsidP="00C04160">
            <w:pPr>
              <w:pStyle w:val="BodyTextSI"/>
              <w:rPr>
                <w:rFonts w:ascii="Arial" w:hAnsi="Arial" w:cs="Arial"/>
                <w:b/>
                <w:bCs/>
                <w:color w:val="auto"/>
              </w:rPr>
            </w:pPr>
            <w:r w:rsidRPr="00BB5D74">
              <w:rPr>
                <w:rFonts w:ascii="Arial" w:hAnsi="Arial" w:cs="Arial"/>
                <w:b/>
                <w:bCs/>
                <w:color w:val="auto"/>
              </w:rPr>
              <w:t>Equivalence status</w:t>
            </w:r>
          </w:p>
        </w:tc>
        <w:tc>
          <w:tcPr>
            <w:tcW w:w="3579" w:type="dxa"/>
          </w:tcPr>
          <w:p w14:paraId="70A5D43A" w14:textId="00F808A3" w:rsidR="00E5158E" w:rsidRPr="00BB5D74" w:rsidRDefault="00E5158E" w:rsidP="00C04160">
            <w:pPr>
              <w:pStyle w:val="BodyTextSI"/>
              <w:rPr>
                <w:rFonts w:ascii="Arial" w:hAnsi="Arial" w:cs="Arial"/>
                <w:b/>
                <w:bCs/>
                <w:color w:val="auto"/>
              </w:rPr>
            </w:pPr>
            <w:r w:rsidRPr="00BB5D74">
              <w:rPr>
                <w:rFonts w:ascii="Arial" w:hAnsi="Arial" w:cs="Arial"/>
                <w:b/>
                <w:bCs/>
                <w:color w:val="auto"/>
              </w:rPr>
              <w:t>Comments</w:t>
            </w:r>
          </w:p>
        </w:tc>
      </w:tr>
      <w:tr w:rsidR="00922282" w:rsidRPr="00A67BF9" w14:paraId="60D8A35B" w14:textId="04FBE706" w:rsidTr="00AB796F">
        <w:trPr>
          <w:trHeight w:val="70"/>
        </w:trPr>
        <w:tc>
          <w:tcPr>
            <w:tcW w:w="2197" w:type="dxa"/>
          </w:tcPr>
          <w:p w14:paraId="36D257BE" w14:textId="1CED77BF" w:rsidR="00922282" w:rsidRPr="00A67BF9" w:rsidRDefault="009B65B8" w:rsidP="00922282">
            <w:pPr>
              <w:rPr>
                <w:rFonts w:ascii="Arial" w:hAnsi="Arial" w:cs="Arial"/>
              </w:rPr>
            </w:pPr>
            <w:r w:rsidRPr="009B65B8">
              <w:rPr>
                <w:rFonts w:ascii="Arial" w:hAnsi="Arial" w:cs="Arial"/>
              </w:rPr>
              <w:t>AMPLOA3X03</w:t>
            </w:r>
            <w:r w:rsidR="00922282" w:rsidRPr="00A67BF9">
              <w:rPr>
                <w:rFonts w:ascii="Arial" w:hAnsi="Arial" w:cs="Arial"/>
              </w:rPr>
              <w:t> Prepare and despatch meat products</w:t>
            </w:r>
          </w:p>
        </w:tc>
        <w:tc>
          <w:tcPr>
            <w:tcW w:w="2405" w:type="dxa"/>
          </w:tcPr>
          <w:p w14:paraId="3E7CE5FF" w14:textId="3C8A67F9" w:rsidR="00922282" w:rsidRPr="00A67BF9" w:rsidRDefault="00922282" w:rsidP="00922282">
            <w:pPr>
              <w:rPr>
                <w:rFonts w:ascii="Arial" w:hAnsi="Arial" w:cs="Arial"/>
              </w:rPr>
            </w:pPr>
            <w:r w:rsidRPr="00A67BF9">
              <w:rPr>
                <w:rFonts w:ascii="Arial" w:hAnsi="Arial" w:cs="Arial"/>
              </w:rPr>
              <w:t>AMPA3068 Prepare and despatch meat products</w:t>
            </w:r>
          </w:p>
        </w:tc>
        <w:tc>
          <w:tcPr>
            <w:tcW w:w="1500" w:type="dxa"/>
          </w:tcPr>
          <w:p w14:paraId="0617AE96" w14:textId="1B9B3C13" w:rsidR="00922282" w:rsidRPr="00A67BF9" w:rsidRDefault="00922282" w:rsidP="00922282">
            <w:pPr>
              <w:rPr>
                <w:rFonts w:ascii="Arial" w:hAnsi="Arial" w:cs="Arial"/>
              </w:rPr>
            </w:pPr>
            <w:r w:rsidRPr="00A67BF9">
              <w:rPr>
                <w:rFonts w:ascii="Arial" w:hAnsi="Arial" w:cs="Arial"/>
              </w:rPr>
              <w:t>Equivalent</w:t>
            </w:r>
          </w:p>
        </w:tc>
        <w:tc>
          <w:tcPr>
            <w:tcW w:w="3579" w:type="dxa"/>
          </w:tcPr>
          <w:p w14:paraId="4EDA864E" w14:textId="06B32B93" w:rsidR="00922282" w:rsidRPr="00A67BF9" w:rsidRDefault="00922282" w:rsidP="00922282">
            <w:pPr>
              <w:rPr>
                <w:rFonts w:ascii="Arial" w:hAnsi="Arial" w:cs="Arial"/>
              </w:rPr>
            </w:pPr>
            <w:r w:rsidRPr="00A67BF9">
              <w:rPr>
                <w:rFonts w:ascii="Arial" w:hAnsi="Arial" w:cs="Arial"/>
              </w:rPr>
              <w:t>Updated to meet 2025 Training Package Organising Framework standards. Performance and knowledge evidence requirements consistent with previous version</w:t>
            </w:r>
          </w:p>
        </w:tc>
      </w:tr>
    </w:tbl>
    <w:p w14:paraId="1D8F46F5" w14:textId="77777777" w:rsidR="00B85A2F" w:rsidRPr="00BB5D74" w:rsidRDefault="00B85A2F" w:rsidP="00D024B9">
      <w:pPr>
        <w:pStyle w:val="BodyTextSI"/>
        <w:rPr>
          <w:rFonts w:ascii="Arial" w:hAnsi="Arial" w:cs="Arial"/>
          <w:color w:val="auto"/>
        </w:rPr>
      </w:pPr>
    </w:p>
    <w:p w14:paraId="0A565D33" w14:textId="4452A7CA" w:rsidR="00B85A2F" w:rsidRPr="00BB5D74" w:rsidRDefault="00B85A2F" w:rsidP="00B85A2F">
      <w:pPr>
        <w:pStyle w:val="Heading3"/>
        <w:rPr>
          <w:rFonts w:ascii="Arial" w:hAnsi="Arial" w:cs="Arial"/>
          <w:color w:val="auto"/>
        </w:rPr>
      </w:pPr>
      <w:r w:rsidRPr="00BB5D74">
        <w:rPr>
          <w:rFonts w:ascii="Arial" w:hAnsi="Arial" w:cs="Arial"/>
          <w:color w:val="auto"/>
        </w:rPr>
        <w:lastRenderedPageBreak/>
        <w:t>Overview information</w:t>
      </w:r>
    </w:p>
    <w:p w14:paraId="6360339A" w14:textId="77777777" w:rsidR="00B85A2F" w:rsidRPr="00BB5D74" w:rsidRDefault="00B85A2F" w:rsidP="00B85A2F">
      <w:pPr>
        <w:pStyle w:val="Heading4"/>
        <w:rPr>
          <w:rFonts w:ascii="Arial" w:hAnsi="Arial" w:cs="Arial"/>
          <w:color w:val="auto"/>
        </w:rPr>
      </w:pPr>
      <w:r w:rsidRPr="00BB5D74">
        <w:rPr>
          <w:rFonts w:ascii="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A67BF9" w14:paraId="2860BE6D" w14:textId="77777777" w:rsidTr="00C32357">
        <w:tc>
          <w:tcPr>
            <w:tcW w:w="2972" w:type="dxa"/>
          </w:tcPr>
          <w:p w14:paraId="7CA8953A" w14:textId="77777777" w:rsidR="00B85A2F" w:rsidRPr="00BB5D74" w:rsidRDefault="00B85A2F" w:rsidP="00547C62">
            <w:pPr>
              <w:pStyle w:val="BodyTextSI"/>
              <w:rPr>
                <w:rFonts w:ascii="Arial" w:hAnsi="Arial" w:cs="Arial"/>
                <w:b/>
                <w:bCs/>
                <w:color w:val="auto"/>
              </w:rPr>
            </w:pPr>
            <w:r w:rsidRPr="00BB5D74">
              <w:rPr>
                <w:rFonts w:ascii="Arial" w:hAnsi="Arial" w:cs="Arial"/>
                <w:b/>
                <w:bCs/>
                <w:color w:val="auto"/>
              </w:rPr>
              <w:t>Release</w:t>
            </w:r>
          </w:p>
        </w:tc>
        <w:tc>
          <w:tcPr>
            <w:tcW w:w="6430" w:type="dxa"/>
          </w:tcPr>
          <w:p w14:paraId="6A71BCB1" w14:textId="77777777" w:rsidR="00B85A2F" w:rsidRPr="00BB5D74" w:rsidRDefault="00B85A2F" w:rsidP="00547C62">
            <w:pPr>
              <w:pStyle w:val="BodyTextSI"/>
              <w:rPr>
                <w:rFonts w:ascii="Arial" w:hAnsi="Arial" w:cs="Arial"/>
                <w:b/>
                <w:bCs/>
                <w:color w:val="auto"/>
              </w:rPr>
            </w:pPr>
            <w:r w:rsidRPr="00BB5D74">
              <w:rPr>
                <w:rFonts w:ascii="Arial" w:hAnsi="Arial" w:cs="Arial"/>
                <w:b/>
                <w:bCs/>
                <w:color w:val="auto"/>
              </w:rPr>
              <w:t>Comments</w:t>
            </w:r>
          </w:p>
        </w:tc>
      </w:tr>
      <w:tr w:rsidR="000F3886" w:rsidRPr="00A67BF9" w14:paraId="5CF529C7" w14:textId="77777777" w:rsidTr="00C32357">
        <w:tc>
          <w:tcPr>
            <w:tcW w:w="2972" w:type="dxa"/>
          </w:tcPr>
          <w:p w14:paraId="22761332" w14:textId="457B2B9A" w:rsidR="00B85A2F" w:rsidRPr="00BB5D74" w:rsidRDefault="00AC2E59" w:rsidP="00547C62">
            <w:pPr>
              <w:pStyle w:val="BodyTextSI"/>
              <w:rPr>
                <w:rFonts w:ascii="Arial" w:hAnsi="Arial" w:cs="Arial"/>
                <w:color w:val="auto"/>
              </w:rPr>
            </w:pPr>
            <w:r w:rsidRPr="00BB5D74">
              <w:rPr>
                <w:rFonts w:ascii="Arial" w:hAnsi="Arial" w:cs="Arial"/>
                <w:color w:val="auto"/>
              </w:rPr>
              <w:t>Release 1</w:t>
            </w:r>
          </w:p>
        </w:tc>
        <w:tc>
          <w:tcPr>
            <w:tcW w:w="6430" w:type="dxa"/>
          </w:tcPr>
          <w:p w14:paraId="26CB3677" w14:textId="53877CD6" w:rsidR="00B85A2F" w:rsidRPr="00BB5D74" w:rsidRDefault="00AC2E59" w:rsidP="00547C62">
            <w:pPr>
              <w:pStyle w:val="BodyTextSI"/>
              <w:rPr>
                <w:rFonts w:ascii="Arial" w:hAnsi="Arial" w:cs="Arial"/>
                <w:color w:val="auto"/>
              </w:rPr>
            </w:pPr>
            <w:r w:rsidRPr="00BB5D74">
              <w:rPr>
                <w:rFonts w:ascii="Arial" w:hAnsi="Arial" w:cs="Arial"/>
                <w:color w:val="auto"/>
              </w:rPr>
              <w:t xml:space="preserve">This unit of competency was first released in AMP Australian Meat Processing Training Package Release </w:t>
            </w:r>
            <w:r w:rsidR="00A67BF9" w:rsidRPr="00BB5D74">
              <w:rPr>
                <w:rFonts w:ascii="Arial" w:hAnsi="Arial" w:cs="Arial"/>
                <w:color w:val="auto"/>
              </w:rPr>
              <w:t>10</w:t>
            </w:r>
            <w:r w:rsidRPr="00BB5D74">
              <w:rPr>
                <w:rFonts w:ascii="Arial" w:hAnsi="Arial" w:cs="Arial"/>
                <w:color w:val="auto"/>
              </w:rPr>
              <w:t>.0.</w:t>
            </w:r>
          </w:p>
        </w:tc>
      </w:tr>
    </w:tbl>
    <w:p w14:paraId="44509A20" w14:textId="77777777" w:rsidR="00B85A2F" w:rsidRPr="00BB5D74" w:rsidRDefault="00B85A2F" w:rsidP="00B85A2F">
      <w:pPr>
        <w:pStyle w:val="BodyTextSI"/>
        <w:rPr>
          <w:rFonts w:ascii="Arial" w:hAnsi="Arial" w:cs="Arial"/>
          <w:color w:val="auto"/>
        </w:rPr>
      </w:pPr>
    </w:p>
    <w:p w14:paraId="3C715895" w14:textId="50F7232E" w:rsidR="00B85A2F" w:rsidRPr="00BB5D74" w:rsidRDefault="00B85A2F" w:rsidP="00D024B9">
      <w:pPr>
        <w:pStyle w:val="BodyTextSI"/>
        <w:rPr>
          <w:rFonts w:ascii="Arial" w:hAnsi="Arial" w:cs="Arial"/>
          <w:color w:val="auto"/>
        </w:rPr>
      </w:pPr>
    </w:p>
    <w:sectPr w:rsidR="00B85A2F" w:rsidRPr="00BB5D74"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19F5D" w14:textId="77777777" w:rsidR="005D7B74" w:rsidRDefault="005D7B74" w:rsidP="005072F6">
      <w:r>
        <w:separator/>
      </w:r>
    </w:p>
  </w:endnote>
  <w:endnote w:type="continuationSeparator" w:id="0">
    <w:p w14:paraId="2C68C2B3" w14:textId="77777777" w:rsidR="005D7B74" w:rsidRDefault="005D7B74"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49464" w14:textId="77777777" w:rsidR="005D7B74" w:rsidRDefault="005D7B74" w:rsidP="005072F6">
      <w:r>
        <w:separator/>
      </w:r>
    </w:p>
  </w:footnote>
  <w:footnote w:type="continuationSeparator" w:id="0">
    <w:p w14:paraId="19CEAF9B" w14:textId="77777777" w:rsidR="005D7B74" w:rsidRDefault="005D7B74"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45AE4559" w:rsidR="00225717" w:rsidRPr="00811EEF" w:rsidRDefault="005D7B74">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B65B8" w:rsidRPr="009B65B8">
      <w:rPr>
        <w:rFonts w:ascii="Arial" w:hAnsi="Arial" w:cs="Arial"/>
        <w:b/>
        <w:bCs/>
      </w:rPr>
      <w:t>AMPLOA3X03</w:t>
    </w:r>
    <w:r w:rsidR="009B65B8">
      <w:rPr>
        <w:rFonts w:ascii="Arial" w:hAnsi="Arial" w:cs="Arial"/>
        <w:b/>
        <w:bCs/>
      </w:rPr>
      <w:t xml:space="preserve"> </w:t>
    </w:r>
    <w:r w:rsidR="00295811" w:rsidRPr="00811EEF">
      <w:rPr>
        <w:rFonts w:ascii="Arial" w:hAnsi="Arial" w:cs="Arial"/>
        <w:b/>
        <w:bCs/>
      </w:rPr>
      <w:t>Prepare and despatch meat products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881DA7"/>
    <w:multiLevelType w:val="multilevel"/>
    <w:tmpl w:val="9A74E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AF68A9"/>
    <w:multiLevelType w:val="multilevel"/>
    <w:tmpl w:val="BB0C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3440B5"/>
    <w:multiLevelType w:val="multilevel"/>
    <w:tmpl w:val="6518E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3A7B34"/>
    <w:multiLevelType w:val="multilevel"/>
    <w:tmpl w:val="8F4AB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D71CDA"/>
    <w:multiLevelType w:val="multilevel"/>
    <w:tmpl w:val="0BB2E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AAB4033"/>
    <w:multiLevelType w:val="multilevel"/>
    <w:tmpl w:val="6AD04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9"/>
  </w:num>
  <w:num w:numId="2" w16cid:durableId="215511303">
    <w:abstractNumId w:val="18"/>
  </w:num>
  <w:num w:numId="3" w16cid:durableId="1887522741">
    <w:abstractNumId w:val="17"/>
  </w:num>
  <w:num w:numId="4" w16cid:durableId="1771582199">
    <w:abstractNumId w:val="6"/>
  </w:num>
  <w:num w:numId="5" w16cid:durableId="1554998444">
    <w:abstractNumId w:val="12"/>
  </w:num>
  <w:num w:numId="6" w16cid:durableId="1068066149">
    <w:abstractNumId w:val="0"/>
  </w:num>
  <w:num w:numId="7" w16cid:durableId="864095754">
    <w:abstractNumId w:val="3"/>
  </w:num>
  <w:num w:numId="8" w16cid:durableId="120540142">
    <w:abstractNumId w:val="5"/>
  </w:num>
  <w:num w:numId="9" w16cid:durableId="321274567">
    <w:abstractNumId w:val="15"/>
  </w:num>
  <w:num w:numId="10" w16cid:durableId="400180159">
    <w:abstractNumId w:val="10"/>
  </w:num>
  <w:num w:numId="11" w16cid:durableId="1772823301">
    <w:abstractNumId w:val="1"/>
  </w:num>
  <w:num w:numId="12" w16cid:durableId="1215195173">
    <w:abstractNumId w:val="4"/>
  </w:num>
  <w:num w:numId="13" w16cid:durableId="1011445583">
    <w:abstractNumId w:val="14"/>
  </w:num>
  <w:num w:numId="14" w16cid:durableId="1780636623">
    <w:abstractNumId w:val="19"/>
  </w:num>
  <w:num w:numId="15" w16cid:durableId="1238633566">
    <w:abstractNumId w:val="13"/>
  </w:num>
  <w:num w:numId="16" w16cid:durableId="1408726414">
    <w:abstractNumId w:val="7"/>
  </w:num>
  <w:num w:numId="17" w16cid:durableId="1314142057">
    <w:abstractNumId w:val="16"/>
  </w:num>
  <w:num w:numId="18" w16cid:durableId="1348558814">
    <w:abstractNumId w:val="8"/>
  </w:num>
  <w:num w:numId="19" w16cid:durableId="140654473">
    <w:abstractNumId w:val="11"/>
  </w:num>
  <w:num w:numId="20" w16cid:durableId="43136443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1B4E"/>
    <w:rsid w:val="000249AE"/>
    <w:rsid w:val="0002742B"/>
    <w:rsid w:val="000335A2"/>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0536"/>
    <w:rsid w:val="00126E3B"/>
    <w:rsid w:val="00127AD3"/>
    <w:rsid w:val="0013425D"/>
    <w:rsid w:val="001348F1"/>
    <w:rsid w:val="00140641"/>
    <w:rsid w:val="00144937"/>
    <w:rsid w:val="001452AC"/>
    <w:rsid w:val="001471C4"/>
    <w:rsid w:val="0015181F"/>
    <w:rsid w:val="00157347"/>
    <w:rsid w:val="00157D4F"/>
    <w:rsid w:val="00161105"/>
    <w:rsid w:val="0016486C"/>
    <w:rsid w:val="0016540C"/>
    <w:rsid w:val="00170113"/>
    <w:rsid w:val="00171CC9"/>
    <w:rsid w:val="0017273A"/>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5811"/>
    <w:rsid w:val="002969D8"/>
    <w:rsid w:val="002A1489"/>
    <w:rsid w:val="002A23C5"/>
    <w:rsid w:val="002A2545"/>
    <w:rsid w:val="002A338A"/>
    <w:rsid w:val="002A41A8"/>
    <w:rsid w:val="002A55FD"/>
    <w:rsid w:val="002A5DCC"/>
    <w:rsid w:val="002A76D4"/>
    <w:rsid w:val="002B1E74"/>
    <w:rsid w:val="002C637D"/>
    <w:rsid w:val="002C7C2F"/>
    <w:rsid w:val="002D1663"/>
    <w:rsid w:val="002D4A5E"/>
    <w:rsid w:val="002D71F8"/>
    <w:rsid w:val="002E0CC2"/>
    <w:rsid w:val="002E5026"/>
    <w:rsid w:val="002E736E"/>
    <w:rsid w:val="002F054F"/>
    <w:rsid w:val="002F4169"/>
    <w:rsid w:val="002F54A6"/>
    <w:rsid w:val="003039CB"/>
    <w:rsid w:val="003052E1"/>
    <w:rsid w:val="0030680C"/>
    <w:rsid w:val="00306BE6"/>
    <w:rsid w:val="00313EC0"/>
    <w:rsid w:val="00314BC9"/>
    <w:rsid w:val="00316B57"/>
    <w:rsid w:val="00332282"/>
    <w:rsid w:val="003334F7"/>
    <w:rsid w:val="00333EEE"/>
    <w:rsid w:val="00350925"/>
    <w:rsid w:val="00351298"/>
    <w:rsid w:val="00362BA8"/>
    <w:rsid w:val="00365773"/>
    <w:rsid w:val="003673A6"/>
    <w:rsid w:val="00372696"/>
    <w:rsid w:val="00372FC0"/>
    <w:rsid w:val="00373DD6"/>
    <w:rsid w:val="00375EE4"/>
    <w:rsid w:val="00376B24"/>
    <w:rsid w:val="003835E1"/>
    <w:rsid w:val="00386EBA"/>
    <w:rsid w:val="00396EEB"/>
    <w:rsid w:val="003A0211"/>
    <w:rsid w:val="003A2050"/>
    <w:rsid w:val="003A51DA"/>
    <w:rsid w:val="003B2005"/>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D1D"/>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C7FC5"/>
    <w:rsid w:val="004D498B"/>
    <w:rsid w:val="004D6C93"/>
    <w:rsid w:val="004E06E7"/>
    <w:rsid w:val="004E7D40"/>
    <w:rsid w:val="004F3D79"/>
    <w:rsid w:val="005072F6"/>
    <w:rsid w:val="00512D95"/>
    <w:rsid w:val="0051434A"/>
    <w:rsid w:val="005233EB"/>
    <w:rsid w:val="00526094"/>
    <w:rsid w:val="00527E4D"/>
    <w:rsid w:val="00534681"/>
    <w:rsid w:val="00550313"/>
    <w:rsid w:val="00564BC1"/>
    <w:rsid w:val="00565794"/>
    <w:rsid w:val="0058058E"/>
    <w:rsid w:val="00583F4A"/>
    <w:rsid w:val="00586434"/>
    <w:rsid w:val="005876CE"/>
    <w:rsid w:val="0059102D"/>
    <w:rsid w:val="00595F86"/>
    <w:rsid w:val="005A5153"/>
    <w:rsid w:val="005A7699"/>
    <w:rsid w:val="005B02EB"/>
    <w:rsid w:val="005B2004"/>
    <w:rsid w:val="005B323E"/>
    <w:rsid w:val="005B4957"/>
    <w:rsid w:val="005B58DB"/>
    <w:rsid w:val="005C1354"/>
    <w:rsid w:val="005C65AE"/>
    <w:rsid w:val="005C72C0"/>
    <w:rsid w:val="005C735E"/>
    <w:rsid w:val="005D14D6"/>
    <w:rsid w:val="005D7B74"/>
    <w:rsid w:val="005E0982"/>
    <w:rsid w:val="005E3ADE"/>
    <w:rsid w:val="005F370E"/>
    <w:rsid w:val="005F39AD"/>
    <w:rsid w:val="005F41AD"/>
    <w:rsid w:val="005F4A74"/>
    <w:rsid w:val="005F520D"/>
    <w:rsid w:val="00604268"/>
    <w:rsid w:val="006049F6"/>
    <w:rsid w:val="006068E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679E3"/>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6F4452"/>
    <w:rsid w:val="00703271"/>
    <w:rsid w:val="007046A3"/>
    <w:rsid w:val="00704FCF"/>
    <w:rsid w:val="007122D2"/>
    <w:rsid w:val="0071560E"/>
    <w:rsid w:val="00716886"/>
    <w:rsid w:val="00724727"/>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2813"/>
    <w:rsid w:val="007D5905"/>
    <w:rsid w:val="007E206A"/>
    <w:rsid w:val="007E40E9"/>
    <w:rsid w:val="007E775F"/>
    <w:rsid w:val="007F4EDD"/>
    <w:rsid w:val="0080771E"/>
    <w:rsid w:val="00807F39"/>
    <w:rsid w:val="00811EEF"/>
    <w:rsid w:val="008260E2"/>
    <w:rsid w:val="0082626D"/>
    <w:rsid w:val="008329C5"/>
    <w:rsid w:val="0084124C"/>
    <w:rsid w:val="0084210B"/>
    <w:rsid w:val="00842627"/>
    <w:rsid w:val="00843203"/>
    <w:rsid w:val="008461F4"/>
    <w:rsid w:val="00852C81"/>
    <w:rsid w:val="0086522F"/>
    <w:rsid w:val="00870C01"/>
    <w:rsid w:val="00891ADE"/>
    <w:rsid w:val="00894288"/>
    <w:rsid w:val="00894EA4"/>
    <w:rsid w:val="008A061E"/>
    <w:rsid w:val="008A2237"/>
    <w:rsid w:val="008A555D"/>
    <w:rsid w:val="008A7DDB"/>
    <w:rsid w:val="008B7F29"/>
    <w:rsid w:val="008D0C92"/>
    <w:rsid w:val="008E1A43"/>
    <w:rsid w:val="008E2E2B"/>
    <w:rsid w:val="008E58BF"/>
    <w:rsid w:val="008E64FE"/>
    <w:rsid w:val="008E6615"/>
    <w:rsid w:val="008F2B96"/>
    <w:rsid w:val="008F54D2"/>
    <w:rsid w:val="008F61D4"/>
    <w:rsid w:val="00913417"/>
    <w:rsid w:val="00914B18"/>
    <w:rsid w:val="00915FAA"/>
    <w:rsid w:val="00922282"/>
    <w:rsid w:val="00922C8D"/>
    <w:rsid w:val="00924E43"/>
    <w:rsid w:val="0092632A"/>
    <w:rsid w:val="00936842"/>
    <w:rsid w:val="009432E2"/>
    <w:rsid w:val="00947A6F"/>
    <w:rsid w:val="00952060"/>
    <w:rsid w:val="009530B7"/>
    <w:rsid w:val="00953E14"/>
    <w:rsid w:val="00956B28"/>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5B8"/>
    <w:rsid w:val="009B6C47"/>
    <w:rsid w:val="009C4F5F"/>
    <w:rsid w:val="009C58B1"/>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1ED8"/>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BF9"/>
    <w:rsid w:val="00A67C83"/>
    <w:rsid w:val="00A71A89"/>
    <w:rsid w:val="00A775BA"/>
    <w:rsid w:val="00A800A4"/>
    <w:rsid w:val="00A83F69"/>
    <w:rsid w:val="00A86A20"/>
    <w:rsid w:val="00AA3B1E"/>
    <w:rsid w:val="00AB1E2B"/>
    <w:rsid w:val="00AB23E4"/>
    <w:rsid w:val="00AB4D85"/>
    <w:rsid w:val="00AB5A49"/>
    <w:rsid w:val="00AB796F"/>
    <w:rsid w:val="00AC2E59"/>
    <w:rsid w:val="00AC49D3"/>
    <w:rsid w:val="00AC7CF7"/>
    <w:rsid w:val="00AD03E0"/>
    <w:rsid w:val="00AD145B"/>
    <w:rsid w:val="00AD18A6"/>
    <w:rsid w:val="00AD41BF"/>
    <w:rsid w:val="00AD4EF3"/>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76F4D"/>
    <w:rsid w:val="00B849ED"/>
    <w:rsid w:val="00B851A3"/>
    <w:rsid w:val="00B85A2F"/>
    <w:rsid w:val="00B90FCC"/>
    <w:rsid w:val="00B94581"/>
    <w:rsid w:val="00B978F8"/>
    <w:rsid w:val="00B97A63"/>
    <w:rsid w:val="00BA1ABC"/>
    <w:rsid w:val="00BA1F01"/>
    <w:rsid w:val="00BA1F36"/>
    <w:rsid w:val="00BB4D8B"/>
    <w:rsid w:val="00BB5D74"/>
    <w:rsid w:val="00BC33CD"/>
    <w:rsid w:val="00BC3CF3"/>
    <w:rsid w:val="00BD2881"/>
    <w:rsid w:val="00BD4338"/>
    <w:rsid w:val="00BE0C39"/>
    <w:rsid w:val="00BE11EC"/>
    <w:rsid w:val="00BE2430"/>
    <w:rsid w:val="00BE3DD6"/>
    <w:rsid w:val="00BF352D"/>
    <w:rsid w:val="00BF578C"/>
    <w:rsid w:val="00C04160"/>
    <w:rsid w:val="00C115E4"/>
    <w:rsid w:val="00C25A9B"/>
    <w:rsid w:val="00C31130"/>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19CB"/>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5AD"/>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A67E9"/>
    <w:rsid w:val="00DB03C4"/>
    <w:rsid w:val="00DB59DE"/>
    <w:rsid w:val="00DB59E7"/>
    <w:rsid w:val="00DC4508"/>
    <w:rsid w:val="00DD0A54"/>
    <w:rsid w:val="00DD0B92"/>
    <w:rsid w:val="00DD5272"/>
    <w:rsid w:val="00DD5EBE"/>
    <w:rsid w:val="00DF0E20"/>
    <w:rsid w:val="00DF302A"/>
    <w:rsid w:val="00DF53F9"/>
    <w:rsid w:val="00E04047"/>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811EEF"/>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4.xml><?xml version="1.0" encoding="utf-8"?>
<ds:datastoreItem xmlns:ds="http://schemas.openxmlformats.org/officeDocument/2006/customXml" ds:itemID="{C1DD035A-61FB-4F9A-A4CD-F9AA76FC9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90</TotalTime>
  <Pages>4</Pages>
  <Words>774</Words>
  <Characters>4958</Characters>
  <Application>Microsoft Office Word</Application>
  <DocSecurity>0</DocSecurity>
  <Lines>145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50</cp:revision>
  <dcterms:created xsi:type="dcterms:W3CDTF">2026-07-21T23:02:00Z</dcterms:created>
  <dcterms:modified xsi:type="dcterms:W3CDTF">2026-08-24T03:06:00Z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